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inorEastAsia" w:hAnsiTheme="minorEastAsia" w:cstheme="minorEastAsia"/>
          <w:sz w:val="44"/>
          <w:szCs w:val="44"/>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Autospacing="0" w:line="560" w:lineRule="exact"/>
        <w:ind w:left="0" w:leftChars="0" w:right="0" w:rightChars="0" w:firstLine="0"/>
        <w:jc w:val="center"/>
        <w:textAlignment w:val="auto"/>
        <w:rPr>
          <w:rFonts w:hint="eastAsia" w:ascii="方正小标宋简体" w:hAnsi="方正小标宋简体" w:eastAsia="方正小标宋简体" w:cs="方正小标宋简体"/>
          <w:i w:val="0"/>
          <w:caps w:val="0"/>
          <w:color w:val="auto"/>
          <w:spacing w:val="0"/>
          <w:kern w:val="0"/>
          <w:sz w:val="44"/>
          <w:szCs w:val="44"/>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Autospacing="0" w:line="560" w:lineRule="exact"/>
        <w:ind w:left="0" w:leftChars="0" w:right="0" w:rightChars="0" w:firstLine="0"/>
        <w:jc w:val="center"/>
        <w:textAlignment w:val="auto"/>
        <w:rPr>
          <w:rFonts w:hint="eastAsia" w:asciiTheme="majorEastAsia" w:hAnsiTheme="majorEastAsia" w:eastAsiaTheme="majorEastAsia" w:cstheme="majorEastAsia"/>
          <w:i w:val="0"/>
          <w:caps w:val="0"/>
          <w:color w:val="auto"/>
          <w:spacing w:val="0"/>
          <w:sz w:val="44"/>
          <w:szCs w:val="44"/>
        </w:rPr>
      </w:pPr>
      <w:bookmarkStart w:id="0" w:name="_GoBack"/>
      <w:r>
        <w:rPr>
          <w:rFonts w:hint="eastAsia" w:asciiTheme="majorEastAsia" w:hAnsiTheme="majorEastAsia" w:eastAsiaTheme="majorEastAsia" w:cstheme="majorEastAsia"/>
          <w:i w:val="0"/>
          <w:caps w:val="0"/>
          <w:color w:val="auto"/>
          <w:spacing w:val="0"/>
          <w:kern w:val="0"/>
          <w:sz w:val="44"/>
          <w:szCs w:val="44"/>
          <w:lang w:val="en-US" w:eastAsia="zh-CN" w:bidi="ar"/>
        </w:rPr>
        <w:t>上海市流动户外广告设置管理规定</w:t>
      </w:r>
    </w:p>
    <w:bookmarkEnd w:id="0"/>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left="0" w:leftChars="0" w:right="0" w:rightChars="0" w:firstLine="640" w:firstLineChars="200"/>
        <w:jc w:val="left"/>
        <w:textAlignment w:val="auto"/>
        <w:rPr>
          <w:rFonts w:hint="eastAsia" w:ascii="楷体_GB2312" w:hAnsi="楷体_GB2312" w:eastAsia="楷体_GB2312" w:cs="楷体_GB2312"/>
          <w:i w:val="0"/>
          <w:caps w:val="0"/>
          <w:color w:val="auto"/>
          <w:spacing w:val="0"/>
          <w:kern w:val="0"/>
          <w:sz w:val="32"/>
          <w:szCs w:val="32"/>
          <w:lang w:val="en-US" w:eastAsia="zh-CN" w:bidi="ar"/>
        </w:rPr>
      </w:pPr>
      <w:r>
        <w:rPr>
          <w:rFonts w:hint="eastAsia" w:ascii="楷体_GB2312" w:hAnsi="楷体_GB2312" w:eastAsia="楷体_GB2312" w:cs="楷体_GB2312"/>
          <w:i w:val="0"/>
          <w:caps w:val="0"/>
          <w:color w:val="auto"/>
          <w:spacing w:val="0"/>
          <w:kern w:val="0"/>
          <w:sz w:val="32"/>
          <w:szCs w:val="32"/>
          <w:lang w:val="en-US" w:eastAsia="zh-CN" w:bidi="ar"/>
        </w:rPr>
        <w:t>（2010年12月30日上海市人民政府令第57号公布  根据2017年7月13日上海市人民政府令第53号第一次修正  根据2024年4月2日上海市人民政府令第13号第二次修正）</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Autospacing="0" w:line="560" w:lineRule="exact"/>
        <w:ind w:left="0" w:leftChars="0" w:right="0" w:rightChars="0" w:firstLine="0"/>
        <w:jc w:val="left"/>
        <w:textAlignment w:val="auto"/>
        <w:rPr>
          <w:rFonts w:hint="eastAsia" w:ascii="方正楷体_GBK" w:hAnsi="方正楷体_GBK" w:eastAsia="方正楷体_GBK" w:cs="方正楷体_GBK"/>
          <w:i w:val="0"/>
          <w:caps w:val="0"/>
          <w:color w:val="auto"/>
          <w:spacing w:val="0"/>
          <w:kern w:val="0"/>
          <w:sz w:val="32"/>
          <w:szCs w:val="32"/>
          <w:lang w:val="en-US" w:eastAsia="zh-CN" w:bidi="ar"/>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auto"/>
        <w:rPr>
          <w:rFonts w:hint="eastAsia" w:ascii="方正仿宋_GBK" w:hAnsi="方正仿宋_GBK" w:eastAsia="仿宋_GB2312" w:cs="方正仿宋_GBK"/>
          <w:color w:val="auto"/>
          <w:sz w:val="32"/>
          <w:szCs w:val="32"/>
        </w:rPr>
      </w:pPr>
      <w:r>
        <w:rPr>
          <w:rStyle w:val="11"/>
          <w:rFonts w:hint="eastAsia" w:ascii="方正黑体_GBK" w:hAnsi="方正黑体_GBK" w:eastAsia="方正黑体_GBK" w:cs="方正黑体_GBK"/>
          <w:b w:val="0"/>
          <w:bCs/>
          <w:i w:val="0"/>
          <w:caps w:val="0"/>
          <w:color w:val="auto"/>
          <w:spacing w:val="0"/>
          <w:sz w:val="32"/>
          <w:szCs w:val="32"/>
          <w:shd w:val="clear" w:color="auto" w:fill="FFFFFF"/>
        </w:rPr>
        <w:t>第一条</w:t>
      </w:r>
      <w:r>
        <w:rPr>
          <w:rFonts w:hint="eastAsia" w:ascii="方正仿宋_GBK" w:hAnsi="方正仿宋_GBK" w:eastAsia="仿宋_GB2312" w:cs="方正仿宋_GBK"/>
          <w:i w:val="0"/>
          <w:caps w:val="0"/>
          <w:color w:val="auto"/>
          <w:spacing w:val="0"/>
          <w:sz w:val="32"/>
          <w:szCs w:val="32"/>
          <w:shd w:val="clear" w:color="auto" w:fill="FFFFFF"/>
        </w:rPr>
        <w:t>（目的和依据）</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auto"/>
        <w:rPr>
          <w:rFonts w:hint="eastAsia" w:ascii="方正仿宋_GBK" w:hAnsi="方正仿宋_GBK" w:eastAsia="仿宋_GB2312" w:cs="方正仿宋_GBK"/>
          <w:color w:val="auto"/>
          <w:sz w:val="32"/>
          <w:szCs w:val="32"/>
        </w:rPr>
      </w:pPr>
      <w:r>
        <w:rPr>
          <w:rFonts w:hint="eastAsia" w:ascii="方正仿宋_GBK" w:hAnsi="方正仿宋_GBK" w:eastAsia="仿宋_GB2312" w:cs="方正仿宋_GBK"/>
          <w:i w:val="0"/>
          <w:caps w:val="0"/>
          <w:color w:val="auto"/>
          <w:spacing w:val="0"/>
          <w:sz w:val="32"/>
          <w:szCs w:val="32"/>
          <w:shd w:val="clear" w:color="auto" w:fill="FFFFFF"/>
        </w:rPr>
        <w:t>为了加强本市流动户外广告设置的管理，维护交通秩序，保持城市容貌整洁，制定本规定。</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auto"/>
        <w:rPr>
          <w:rFonts w:hint="eastAsia" w:ascii="方正仿宋_GBK" w:hAnsi="方正仿宋_GBK" w:eastAsia="仿宋_GB2312" w:cs="方正仿宋_GBK"/>
          <w:color w:val="auto"/>
          <w:sz w:val="32"/>
          <w:szCs w:val="32"/>
        </w:rPr>
      </w:pPr>
      <w:r>
        <w:rPr>
          <w:rStyle w:val="11"/>
          <w:rFonts w:hint="eastAsia" w:ascii="方正黑体_GBK" w:hAnsi="方正黑体_GBK" w:eastAsia="方正黑体_GBK" w:cs="方正黑体_GBK"/>
          <w:b w:val="0"/>
          <w:bCs/>
          <w:i w:val="0"/>
          <w:caps w:val="0"/>
          <w:color w:val="auto"/>
          <w:spacing w:val="0"/>
          <w:sz w:val="32"/>
          <w:szCs w:val="32"/>
          <w:shd w:val="clear" w:color="auto" w:fill="FFFFFF"/>
        </w:rPr>
        <w:t>第二条</w:t>
      </w:r>
      <w:r>
        <w:rPr>
          <w:rFonts w:hint="eastAsia" w:ascii="方正仿宋_GBK" w:hAnsi="方正仿宋_GBK" w:eastAsia="仿宋_GB2312" w:cs="方正仿宋_GBK"/>
          <w:i w:val="0"/>
          <w:caps w:val="0"/>
          <w:color w:val="auto"/>
          <w:spacing w:val="0"/>
          <w:sz w:val="32"/>
          <w:szCs w:val="32"/>
          <w:shd w:val="clear" w:color="auto" w:fill="FFFFFF"/>
        </w:rPr>
        <w:t>（适用范围和定义）</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auto"/>
        <w:rPr>
          <w:rFonts w:hint="eastAsia" w:ascii="方正仿宋_GBK" w:hAnsi="方正仿宋_GBK" w:eastAsia="仿宋_GB2312" w:cs="方正仿宋_GBK"/>
          <w:color w:val="auto"/>
          <w:sz w:val="32"/>
          <w:szCs w:val="32"/>
        </w:rPr>
      </w:pPr>
      <w:r>
        <w:rPr>
          <w:rFonts w:hint="eastAsia" w:ascii="方正仿宋_GBK" w:hAnsi="方正仿宋_GBK" w:eastAsia="仿宋_GB2312" w:cs="方正仿宋_GBK"/>
          <w:i w:val="0"/>
          <w:caps w:val="0"/>
          <w:color w:val="auto"/>
          <w:spacing w:val="0"/>
          <w:sz w:val="32"/>
          <w:szCs w:val="32"/>
          <w:shd w:val="clear" w:color="auto" w:fill="FFFFFF"/>
        </w:rPr>
        <w:t>本市行政区域内流动户外广告的设置及其相关管理活动，适用本规定。</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auto"/>
        <w:rPr>
          <w:rFonts w:hint="eastAsia" w:ascii="方正仿宋_GBK" w:hAnsi="方正仿宋_GBK" w:eastAsia="仿宋_GB2312" w:cs="方正仿宋_GBK"/>
          <w:i w:val="0"/>
          <w:caps w:val="0"/>
          <w:color w:val="auto"/>
          <w:spacing w:val="0"/>
          <w:sz w:val="32"/>
          <w:szCs w:val="32"/>
          <w:shd w:val="clear" w:color="auto" w:fill="FFFFFF"/>
        </w:rPr>
      </w:pPr>
      <w:r>
        <w:rPr>
          <w:rFonts w:hint="eastAsia" w:ascii="方正仿宋_GBK" w:hAnsi="方正仿宋_GBK" w:eastAsia="仿宋_GB2312" w:cs="方正仿宋_GBK"/>
          <w:i w:val="0"/>
          <w:caps w:val="0"/>
          <w:color w:val="auto"/>
          <w:spacing w:val="0"/>
          <w:sz w:val="32"/>
          <w:szCs w:val="32"/>
          <w:shd w:val="clear" w:color="auto" w:fill="FFFFFF"/>
        </w:rPr>
        <w:t>本规定所称的流动户外广告，是指利用车辆、船舶、飞艇、无人驾驶自由气球</w:t>
      </w:r>
      <w:r>
        <w:rPr>
          <w:rFonts w:hint="eastAsia" w:ascii="方正仿宋_GBK" w:hAnsi="方正仿宋_GBK" w:eastAsia="仿宋_GB2312" w:cs="方正仿宋_GBK"/>
          <w:i w:val="0"/>
          <w:caps w:val="0"/>
          <w:color w:val="auto"/>
          <w:spacing w:val="0"/>
          <w:sz w:val="32"/>
          <w:szCs w:val="32"/>
          <w:shd w:val="clear" w:color="auto" w:fill="FFFFFF"/>
          <w:lang w:eastAsia="zh-CN"/>
        </w:rPr>
        <w:t>、无人机</w:t>
      </w:r>
      <w:r>
        <w:rPr>
          <w:rFonts w:hint="eastAsia" w:ascii="方正仿宋_GBK" w:hAnsi="方正仿宋_GBK" w:eastAsia="仿宋_GB2312" w:cs="方正仿宋_GBK"/>
          <w:i w:val="0"/>
          <w:caps w:val="0"/>
          <w:color w:val="auto"/>
          <w:spacing w:val="0"/>
          <w:sz w:val="32"/>
          <w:szCs w:val="32"/>
          <w:shd w:val="clear" w:color="auto" w:fill="FFFFFF"/>
        </w:rPr>
        <w:t>等可以移动的特殊载体设置的户外广告。</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auto"/>
        <w:rPr>
          <w:rFonts w:hint="eastAsia" w:ascii="方正仿宋_GBK" w:hAnsi="方正仿宋_GBK" w:eastAsia="仿宋_GB2312" w:cs="方正仿宋_GBK"/>
          <w:i w:val="0"/>
          <w:caps w:val="0"/>
          <w:color w:val="auto"/>
          <w:spacing w:val="0"/>
          <w:sz w:val="32"/>
          <w:szCs w:val="32"/>
          <w:shd w:val="clear" w:color="auto" w:fill="FFFFFF"/>
          <w:lang w:eastAsia="zh-CN"/>
        </w:rPr>
      </w:pPr>
      <w:r>
        <w:rPr>
          <w:rFonts w:hint="eastAsia" w:ascii="方正仿宋_GBK" w:hAnsi="方正仿宋_GBK" w:eastAsia="仿宋_GB2312" w:cs="方正仿宋_GBK"/>
          <w:i w:val="0"/>
          <w:caps w:val="0"/>
          <w:color w:val="auto"/>
          <w:spacing w:val="0"/>
          <w:sz w:val="32"/>
          <w:szCs w:val="32"/>
          <w:shd w:val="clear" w:color="auto" w:fill="FFFFFF"/>
          <w:lang w:eastAsia="zh-CN"/>
        </w:rPr>
        <w:t>利用无人机设置流动户外广告的具体管理规定，由市绿化市容行政管理部门会同有关行政管理部门另行制定。</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auto"/>
        <w:rPr>
          <w:rFonts w:hint="eastAsia" w:ascii="方正仿宋_GBK" w:hAnsi="方正仿宋_GBK" w:eastAsia="仿宋_GB2312" w:cs="方正仿宋_GBK"/>
          <w:color w:val="auto"/>
          <w:sz w:val="32"/>
          <w:szCs w:val="32"/>
        </w:rPr>
      </w:pPr>
      <w:r>
        <w:rPr>
          <w:rStyle w:val="11"/>
          <w:rFonts w:hint="eastAsia" w:ascii="方正黑体_GBK" w:hAnsi="方正黑体_GBK" w:eastAsia="方正黑体_GBK" w:cs="方正黑体_GBK"/>
          <w:b w:val="0"/>
          <w:bCs/>
          <w:i w:val="0"/>
          <w:caps w:val="0"/>
          <w:color w:val="auto"/>
          <w:spacing w:val="0"/>
          <w:sz w:val="32"/>
          <w:szCs w:val="32"/>
          <w:shd w:val="clear" w:color="auto" w:fill="FFFFFF"/>
        </w:rPr>
        <w:t>第三条</w:t>
      </w:r>
      <w:r>
        <w:rPr>
          <w:rFonts w:hint="eastAsia" w:ascii="方正仿宋_GBK" w:hAnsi="方正仿宋_GBK" w:eastAsia="仿宋_GB2312" w:cs="方正仿宋_GBK"/>
          <w:i w:val="0"/>
          <w:caps w:val="0"/>
          <w:color w:val="auto"/>
          <w:spacing w:val="0"/>
          <w:sz w:val="32"/>
          <w:szCs w:val="32"/>
          <w:shd w:val="clear" w:color="auto" w:fill="FFFFFF"/>
        </w:rPr>
        <w:t>（管理部门）</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auto"/>
        <w:rPr>
          <w:rFonts w:hint="eastAsia" w:ascii="方正仿宋_GBK" w:hAnsi="方正仿宋_GBK" w:eastAsia="仿宋_GB2312" w:cs="方正仿宋_GBK"/>
          <w:color w:val="auto"/>
          <w:sz w:val="32"/>
          <w:szCs w:val="32"/>
        </w:rPr>
      </w:pPr>
      <w:r>
        <w:rPr>
          <w:rFonts w:hint="eastAsia" w:ascii="方正仿宋_GBK" w:hAnsi="方正仿宋_GBK" w:eastAsia="仿宋_GB2312" w:cs="方正仿宋_GBK"/>
          <w:i w:val="0"/>
          <w:caps w:val="0"/>
          <w:color w:val="auto"/>
          <w:spacing w:val="0"/>
          <w:sz w:val="32"/>
          <w:szCs w:val="32"/>
          <w:shd w:val="clear" w:color="auto" w:fill="FFFFFF"/>
        </w:rPr>
        <w:t>市绿化市容行政管理部门负责本市流动户外广告设置的监督管理和综合协调。</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auto"/>
        <w:rPr>
          <w:rFonts w:hint="eastAsia" w:ascii="方正仿宋_GBK" w:hAnsi="方正仿宋_GBK" w:eastAsia="仿宋_GB2312" w:cs="方正仿宋_GBK"/>
          <w:color w:val="auto"/>
          <w:sz w:val="32"/>
          <w:szCs w:val="32"/>
        </w:rPr>
      </w:pPr>
      <w:r>
        <w:rPr>
          <w:rFonts w:hint="eastAsia" w:ascii="方正仿宋_GBK" w:hAnsi="方正仿宋_GBK" w:eastAsia="仿宋_GB2312" w:cs="方正仿宋_GBK"/>
          <w:i w:val="0"/>
          <w:caps w:val="0"/>
          <w:color w:val="auto"/>
          <w:spacing w:val="0"/>
          <w:sz w:val="32"/>
          <w:szCs w:val="32"/>
          <w:shd w:val="clear" w:color="auto" w:fill="FFFFFF"/>
        </w:rPr>
        <w:t>市场监督管理部门负责本市流动户外广告内容的监督管理。</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auto"/>
        <w:rPr>
          <w:rFonts w:hint="eastAsia" w:ascii="方正仿宋_GBK" w:hAnsi="方正仿宋_GBK" w:eastAsia="仿宋_GB2312" w:cs="方正仿宋_GBK"/>
          <w:color w:val="auto"/>
          <w:sz w:val="32"/>
          <w:szCs w:val="32"/>
        </w:rPr>
      </w:pPr>
      <w:r>
        <w:rPr>
          <w:rFonts w:hint="eastAsia" w:ascii="方正仿宋_GBK" w:hAnsi="方正仿宋_GBK" w:eastAsia="仿宋_GB2312" w:cs="方正仿宋_GBK"/>
          <w:i w:val="0"/>
          <w:caps w:val="0"/>
          <w:color w:val="auto"/>
          <w:spacing w:val="0"/>
          <w:sz w:val="32"/>
          <w:szCs w:val="32"/>
          <w:shd w:val="clear" w:color="auto" w:fill="FFFFFF"/>
        </w:rPr>
        <w:t>本市交通、公安交通、气象等行政管理部门和民航华东地区管理局、上海海事局按照各自职责，协同实施本规定。</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auto"/>
        <w:rPr>
          <w:rFonts w:hint="eastAsia" w:ascii="方正仿宋_GBK" w:hAnsi="方正仿宋_GBK" w:eastAsia="仿宋_GB2312" w:cs="方正仿宋_GBK"/>
          <w:color w:val="auto"/>
          <w:sz w:val="32"/>
          <w:szCs w:val="32"/>
        </w:rPr>
      </w:pPr>
      <w:r>
        <w:rPr>
          <w:rStyle w:val="11"/>
          <w:rFonts w:hint="eastAsia" w:ascii="方正黑体_GBK" w:hAnsi="方正黑体_GBK" w:eastAsia="方正黑体_GBK" w:cs="方正黑体_GBK"/>
          <w:b w:val="0"/>
          <w:bCs/>
          <w:i w:val="0"/>
          <w:caps w:val="0"/>
          <w:color w:val="auto"/>
          <w:spacing w:val="0"/>
          <w:sz w:val="32"/>
          <w:szCs w:val="32"/>
          <w:shd w:val="clear" w:color="auto" w:fill="FFFFFF"/>
        </w:rPr>
        <w:t>第四条</w:t>
      </w:r>
      <w:r>
        <w:rPr>
          <w:rFonts w:hint="eastAsia" w:ascii="方正仿宋_GBK" w:hAnsi="方正仿宋_GBK" w:eastAsia="仿宋_GB2312" w:cs="方正仿宋_GBK"/>
          <w:i w:val="0"/>
          <w:caps w:val="0"/>
          <w:color w:val="auto"/>
          <w:spacing w:val="0"/>
          <w:sz w:val="32"/>
          <w:szCs w:val="32"/>
          <w:shd w:val="clear" w:color="auto" w:fill="FFFFFF"/>
        </w:rPr>
        <w:t>（禁止设置的情形）</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auto"/>
        <w:rPr>
          <w:rFonts w:hint="eastAsia" w:ascii="方正仿宋_GBK" w:hAnsi="方正仿宋_GBK" w:eastAsia="仿宋_GB2312" w:cs="方正仿宋_GBK"/>
          <w:color w:val="auto"/>
          <w:sz w:val="32"/>
          <w:szCs w:val="32"/>
        </w:rPr>
      </w:pPr>
      <w:r>
        <w:rPr>
          <w:rFonts w:hint="eastAsia" w:ascii="方正仿宋_GBK" w:hAnsi="方正仿宋_GBK" w:eastAsia="仿宋_GB2312" w:cs="方正仿宋_GBK"/>
          <w:i w:val="0"/>
          <w:caps w:val="0"/>
          <w:color w:val="auto"/>
          <w:spacing w:val="0"/>
          <w:sz w:val="32"/>
          <w:szCs w:val="32"/>
          <w:shd w:val="clear" w:color="auto" w:fill="FFFFFF"/>
        </w:rPr>
        <w:t>禁止专门用于发布户外广告的车辆、船舶、飞艇和无人驾驶自由气球在本市行政区域内行驶或者航行。</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auto"/>
        <w:rPr>
          <w:rFonts w:hint="eastAsia" w:ascii="方正仿宋_GBK" w:hAnsi="方正仿宋_GBK" w:eastAsia="仿宋_GB2312" w:cs="方正仿宋_GBK"/>
          <w:color w:val="auto"/>
          <w:sz w:val="32"/>
          <w:szCs w:val="32"/>
        </w:rPr>
      </w:pPr>
      <w:r>
        <w:rPr>
          <w:rFonts w:hint="eastAsia" w:ascii="方正仿宋_GBK" w:hAnsi="方正仿宋_GBK" w:eastAsia="仿宋_GB2312" w:cs="方正仿宋_GBK"/>
          <w:i w:val="0"/>
          <w:caps w:val="0"/>
          <w:color w:val="auto"/>
          <w:spacing w:val="0"/>
          <w:sz w:val="32"/>
          <w:szCs w:val="32"/>
          <w:shd w:val="clear" w:color="auto" w:fill="FFFFFF"/>
        </w:rPr>
        <w:t>除轨道交通车辆、公共汽电车、出租车和货运出租车外，禁止利用其他车辆设置经营性户外广告。</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auto"/>
        <w:rPr>
          <w:rFonts w:hint="eastAsia" w:ascii="方正仿宋_GBK" w:hAnsi="方正仿宋_GBK" w:eastAsia="仿宋_GB2312" w:cs="方正仿宋_GBK"/>
          <w:color w:val="auto"/>
          <w:sz w:val="32"/>
          <w:szCs w:val="32"/>
        </w:rPr>
      </w:pPr>
      <w:r>
        <w:rPr>
          <w:rFonts w:hint="eastAsia" w:ascii="方正仿宋_GBK" w:hAnsi="方正仿宋_GBK" w:eastAsia="仿宋_GB2312" w:cs="方正仿宋_GBK"/>
          <w:i w:val="0"/>
          <w:caps w:val="0"/>
          <w:color w:val="auto"/>
          <w:spacing w:val="0"/>
          <w:sz w:val="32"/>
          <w:szCs w:val="32"/>
          <w:shd w:val="clear" w:color="auto" w:fill="FFFFFF"/>
        </w:rPr>
        <w:t>除客渡船、旅游客船外，禁止利用其他船舶设置经营性户外广告。</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auto"/>
        <w:rPr>
          <w:rFonts w:hint="eastAsia" w:ascii="方正仿宋_GBK" w:hAnsi="方正仿宋_GBK" w:eastAsia="仿宋_GB2312" w:cs="方正仿宋_GBK"/>
          <w:color w:val="auto"/>
          <w:sz w:val="32"/>
          <w:szCs w:val="32"/>
        </w:rPr>
      </w:pPr>
      <w:r>
        <w:rPr>
          <w:rFonts w:hint="eastAsia" w:ascii="方正仿宋_GBK" w:hAnsi="方正仿宋_GBK" w:eastAsia="仿宋_GB2312" w:cs="方正仿宋_GBK"/>
          <w:i w:val="0"/>
          <w:caps w:val="0"/>
          <w:color w:val="auto"/>
          <w:spacing w:val="0"/>
          <w:sz w:val="32"/>
          <w:szCs w:val="32"/>
          <w:shd w:val="clear" w:color="auto" w:fill="FFFFFF"/>
        </w:rPr>
        <w:t>除空中游览飞艇外，禁止利用其他飞艇或者无人驾驶自由气球设置经营性户外广告。</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auto"/>
        <w:rPr>
          <w:rFonts w:hint="eastAsia" w:ascii="方正仿宋_GBK" w:hAnsi="方正仿宋_GBK" w:eastAsia="仿宋_GB2312" w:cs="方正仿宋_GBK"/>
          <w:color w:val="auto"/>
          <w:sz w:val="32"/>
          <w:szCs w:val="32"/>
        </w:rPr>
      </w:pPr>
      <w:r>
        <w:rPr>
          <w:rStyle w:val="11"/>
          <w:rFonts w:hint="eastAsia" w:ascii="方正黑体_GBK" w:hAnsi="方正黑体_GBK" w:eastAsia="方正黑体_GBK" w:cs="方正黑体_GBK"/>
          <w:b w:val="0"/>
          <w:bCs/>
          <w:i w:val="0"/>
          <w:caps w:val="0"/>
          <w:color w:val="auto"/>
          <w:spacing w:val="0"/>
          <w:sz w:val="32"/>
          <w:szCs w:val="32"/>
          <w:shd w:val="clear" w:color="auto" w:fill="FFFFFF"/>
        </w:rPr>
        <w:t>第五条</w:t>
      </w:r>
      <w:r>
        <w:rPr>
          <w:rFonts w:hint="eastAsia" w:ascii="方正仿宋_GBK" w:hAnsi="方正仿宋_GBK" w:eastAsia="仿宋_GB2312" w:cs="方正仿宋_GBK"/>
          <w:i w:val="0"/>
          <w:caps w:val="0"/>
          <w:color w:val="auto"/>
          <w:spacing w:val="0"/>
          <w:sz w:val="32"/>
          <w:szCs w:val="32"/>
          <w:shd w:val="clear" w:color="auto" w:fill="FFFFFF"/>
        </w:rPr>
        <w:t>（设置规范）</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auto"/>
        <w:rPr>
          <w:rFonts w:hint="eastAsia" w:ascii="方正仿宋_GBK" w:hAnsi="方正仿宋_GBK" w:eastAsia="仿宋_GB2312" w:cs="方正仿宋_GBK"/>
          <w:color w:val="auto"/>
          <w:sz w:val="32"/>
          <w:szCs w:val="32"/>
        </w:rPr>
      </w:pPr>
      <w:r>
        <w:rPr>
          <w:rFonts w:hint="eastAsia" w:ascii="方正仿宋_GBK" w:hAnsi="方正仿宋_GBK" w:eastAsia="仿宋_GB2312" w:cs="方正仿宋_GBK"/>
          <w:i w:val="0"/>
          <w:caps w:val="0"/>
          <w:color w:val="auto"/>
          <w:spacing w:val="0"/>
          <w:sz w:val="32"/>
          <w:szCs w:val="32"/>
          <w:shd w:val="clear" w:color="auto" w:fill="FFFFFF"/>
        </w:rPr>
        <w:t>利用轨道交通车辆、公共汽电车、出租车、货运出租车、客渡船、旅游客船和空中游览飞艇设置经营性户外广告的，除分别遵守国家和本市有关道路、水上和航空交通管理规定外，应当遵守</w:t>
      </w:r>
      <w:r>
        <w:rPr>
          <w:rFonts w:hint="eastAsia" w:ascii="方正仿宋_GBK" w:hAnsi="方正仿宋_GBK" w:eastAsia="仿宋_GB2312" w:cs="方正仿宋_GBK"/>
          <w:i w:val="0"/>
          <w:caps w:val="0"/>
          <w:color w:val="auto"/>
          <w:spacing w:val="0"/>
          <w:sz w:val="32"/>
          <w:szCs w:val="32"/>
          <w:shd w:val="clear" w:color="auto" w:fill="FFFFFF"/>
          <w:lang w:eastAsia="zh-CN"/>
        </w:rPr>
        <w:t>国家和</w:t>
      </w:r>
      <w:r>
        <w:rPr>
          <w:rFonts w:hint="eastAsia" w:ascii="方正仿宋_GBK" w:hAnsi="方正仿宋_GBK" w:eastAsia="仿宋_GB2312" w:cs="方正仿宋_GBK"/>
          <w:i w:val="0"/>
          <w:caps w:val="0"/>
          <w:color w:val="auto"/>
          <w:spacing w:val="0"/>
          <w:sz w:val="32"/>
          <w:szCs w:val="32"/>
          <w:shd w:val="clear" w:color="auto" w:fill="FFFFFF"/>
        </w:rPr>
        <w:t>本市流动户外广告设置技术规范的要求。</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auto"/>
        <w:rPr>
          <w:rFonts w:hint="eastAsia" w:ascii="方正仿宋_GBK" w:hAnsi="方正仿宋_GBK" w:eastAsia="仿宋_GB2312" w:cs="方正仿宋_GBK"/>
          <w:color w:val="auto"/>
          <w:sz w:val="32"/>
          <w:szCs w:val="32"/>
        </w:rPr>
      </w:pPr>
      <w:r>
        <w:rPr>
          <w:rFonts w:hint="eastAsia" w:ascii="方正仿宋_GBK" w:hAnsi="方正仿宋_GBK" w:eastAsia="仿宋_GB2312" w:cs="方正仿宋_GBK"/>
          <w:i w:val="0"/>
          <w:caps w:val="0"/>
          <w:color w:val="auto"/>
          <w:spacing w:val="0"/>
          <w:sz w:val="32"/>
          <w:szCs w:val="32"/>
          <w:shd w:val="clear" w:color="auto" w:fill="FFFFFF"/>
        </w:rPr>
        <w:t>单位利用自有车辆、船舶、飞艇或者无人驾驶自由气球发布本单位名称、标识等信息的，除分别遵守国家和本市有关道路、水上和航空交通管理规定外，应当遵守</w:t>
      </w:r>
      <w:r>
        <w:rPr>
          <w:rFonts w:hint="eastAsia" w:ascii="方正仿宋_GBK" w:hAnsi="方正仿宋_GBK" w:eastAsia="仿宋_GB2312" w:cs="方正仿宋_GBK"/>
          <w:i w:val="0"/>
          <w:caps w:val="0"/>
          <w:color w:val="auto"/>
          <w:spacing w:val="0"/>
          <w:sz w:val="32"/>
          <w:szCs w:val="32"/>
          <w:shd w:val="clear" w:color="auto" w:fill="FFFFFF"/>
          <w:lang w:eastAsia="zh-CN"/>
        </w:rPr>
        <w:t>国家和</w:t>
      </w:r>
      <w:r>
        <w:rPr>
          <w:rFonts w:hint="eastAsia" w:ascii="方正仿宋_GBK" w:hAnsi="方正仿宋_GBK" w:eastAsia="仿宋_GB2312" w:cs="方正仿宋_GBK"/>
          <w:i w:val="0"/>
          <w:caps w:val="0"/>
          <w:color w:val="auto"/>
          <w:spacing w:val="0"/>
          <w:sz w:val="32"/>
          <w:szCs w:val="32"/>
          <w:shd w:val="clear" w:color="auto" w:fill="FFFFFF"/>
        </w:rPr>
        <w:t>本市流动户外广告设置技术规范的要求。</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auto"/>
        <w:rPr>
          <w:rFonts w:hint="eastAsia" w:ascii="方正仿宋_GBK" w:hAnsi="方正仿宋_GBK" w:eastAsia="仿宋_GB2312" w:cs="方正仿宋_GBK"/>
          <w:color w:val="auto"/>
          <w:sz w:val="32"/>
          <w:szCs w:val="32"/>
        </w:rPr>
      </w:pPr>
      <w:r>
        <w:rPr>
          <w:rFonts w:hint="eastAsia" w:ascii="方正仿宋_GBK" w:hAnsi="方正仿宋_GBK" w:eastAsia="仿宋_GB2312" w:cs="方正仿宋_GBK"/>
          <w:i w:val="0"/>
          <w:caps w:val="0"/>
          <w:color w:val="auto"/>
          <w:spacing w:val="0"/>
          <w:sz w:val="32"/>
          <w:szCs w:val="32"/>
          <w:shd w:val="clear" w:color="auto" w:fill="FFFFFF"/>
        </w:rPr>
        <w:t>流动户外广告设置技术规范，由市绿化市容行政管理部门会同有关行政管理部门制定并对外公布。</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auto"/>
        <w:rPr>
          <w:rFonts w:hint="eastAsia" w:ascii="方正仿宋_GBK" w:hAnsi="方正仿宋_GBK" w:eastAsia="仿宋_GB2312" w:cs="方正仿宋_GBK"/>
          <w:color w:val="auto"/>
          <w:sz w:val="32"/>
          <w:szCs w:val="32"/>
        </w:rPr>
      </w:pPr>
      <w:r>
        <w:rPr>
          <w:rFonts w:hint="eastAsia" w:ascii="方正仿宋_GBK" w:hAnsi="方正仿宋_GBK" w:eastAsia="仿宋_GB2312" w:cs="方正仿宋_GBK"/>
          <w:i w:val="0"/>
          <w:caps w:val="0"/>
          <w:color w:val="auto"/>
          <w:spacing w:val="0"/>
          <w:sz w:val="32"/>
          <w:szCs w:val="32"/>
          <w:shd w:val="clear" w:color="auto" w:fill="FFFFFF"/>
        </w:rPr>
        <w:t>流动户外广告设置技术规范制定过程中，应当将设置技术规范草案予以公示，并征求相关社会组织、专家和社会公众的意见。</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auto"/>
        <w:rPr>
          <w:rFonts w:hint="eastAsia" w:ascii="方正仿宋_GBK" w:hAnsi="方正仿宋_GBK" w:eastAsia="仿宋_GB2312" w:cs="方正仿宋_GBK"/>
          <w:color w:val="auto"/>
          <w:sz w:val="32"/>
          <w:szCs w:val="32"/>
        </w:rPr>
      </w:pPr>
      <w:r>
        <w:rPr>
          <w:rStyle w:val="11"/>
          <w:rFonts w:hint="eastAsia" w:ascii="方正黑体_GBK" w:hAnsi="方正黑体_GBK" w:eastAsia="方正黑体_GBK" w:cs="方正黑体_GBK"/>
          <w:b w:val="0"/>
          <w:bCs/>
          <w:i w:val="0"/>
          <w:caps w:val="0"/>
          <w:color w:val="auto"/>
          <w:spacing w:val="0"/>
          <w:sz w:val="32"/>
          <w:szCs w:val="32"/>
          <w:shd w:val="clear" w:color="auto" w:fill="FFFFFF"/>
        </w:rPr>
        <w:t>第六条</w:t>
      </w:r>
      <w:r>
        <w:rPr>
          <w:rFonts w:hint="eastAsia" w:ascii="方正仿宋_GBK" w:hAnsi="方正仿宋_GBK" w:eastAsia="仿宋_GB2312" w:cs="方正仿宋_GBK"/>
          <w:i w:val="0"/>
          <w:caps w:val="0"/>
          <w:color w:val="auto"/>
          <w:spacing w:val="0"/>
          <w:sz w:val="32"/>
          <w:szCs w:val="32"/>
          <w:shd w:val="clear" w:color="auto" w:fill="FFFFFF"/>
        </w:rPr>
        <w:t>（户外广告内容的要求）</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auto"/>
        <w:rPr>
          <w:rFonts w:hint="eastAsia" w:ascii="方正仿宋_GBK" w:hAnsi="方正仿宋_GBK" w:eastAsia="仿宋_GB2312" w:cs="方正仿宋_GBK"/>
          <w:color w:val="auto"/>
          <w:sz w:val="32"/>
          <w:szCs w:val="32"/>
        </w:rPr>
      </w:pPr>
      <w:r>
        <w:rPr>
          <w:rFonts w:hint="eastAsia" w:ascii="方正仿宋_GBK" w:hAnsi="方正仿宋_GBK" w:eastAsia="仿宋_GB2312" w:cs="方正仿宋_GBK"/>
          <w:i w:val="0"/>
          <w:caps w:val="0"/>
          <w:color w:val="auto"/>
          <w:spacing w:val="0"/>
          <w:sz w:val="32"/>
          <w:szCs w:val="32"/>
          <w:shd w:val="clear" w:color="auto" w:fill="FFFFFF"/>
        </w:rPr>
        <w:t>流动户外广告内容应当符合法律、法规和规章的规定，应当真实、健康，不得以任何形式欺骗用户和消费者。流动户外广告使用的汉字、字母和符号，应当符合国家规定。</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auto"/>
        <w:rPr>
          <w:rFonts w:hint="eastAsia" w:ascii="方正仿宋_GBK" w:hAnsi="方正仿宋_GBK" w:eastAsia="仿宋_GB2312" w:cs="方正仿宋_GBK"/>
          <w:color w:val="auto"/>
          <w:sz w:val="32"/>
          <w:szCs w:val="32"/>
        </w:rPr>
      </w:pPr>
      <w:r>
        <w:rPr>
          <w:rFonts w:hint="eastAsia" w:ascii="方正仿宋_GBK" w:hAnsi="方正仿宋_GBK" w:eastAsia="仿宋_GB2312" w:cs="方正仿宋_GBK"/>
          <w:i w:val="0"/>
          <w:caps w:val="0"/>
          <w:color w:val="auto"/>
          <w:spacing w:val="0"/>
          <w:sz w:val="32"/>
          <w:szCs w:val="32"/>
          <w:shd w:val="clear" w:color="auto" w:fill="FFFFFF"/>
        </w:rPr>
        <w:t>禁止发布内容可能产生不良影响的流动户外广告。可能产生不良影响的户外广告具体范围，由市</w:t>
      </w:r>
      <w:r>
        <w:rPr>
          <w:rFonts w:hint="eastAsia" w:ascii="方正仿宋_GBK" w:hAnsi="方正仿宋_GBK" w:eastAsia="仿宋_GB2312" w:cs="方正仿宋_GBK"/>
          <w:i w:val="0"/>
          <w:caps w:val="0"/>
          <w:color w:val="auto"/>
          <w:spacing w:val="0"/>
          <w:sz w:val="32"/>
          <w:szCs w:val="32"/>
          <w:shd w:val="clear" w:color="auto" w:fill="FFFFFF"/>
          <w:lang w:eastAsia="zh-CN"/>
        </w:rPr>
        <w:t>市场监督</w:t>
      </w:r>
      <w:r>
        <w:rPr>
          <w:rFonts w:hint="eastAsia" w:ascii="方正仿宋_GBK" w:hAnsi="方正仿宋_GBK" w:eastAsia="仿宋_GB2312" w:cs="方正仿宋_GBK"/>
          <w:i w:val="0"/>
          <w:caps w:val="0"/>
          <w:color w:val="auto"/>
          <w:spacing w:val="0"/>
          <w:sz w:val="32"/>
          <w:szCs w:val="32"/>
          <w:shd w:val="clear" w:color="auto" w:fill="FFFFFF"/>
        </w:rPr>
        <w:t>管理部门另行规定并对外公布。</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auto"/>
        <w:rPr>
          <w:rFonts w:hint="eastAsia" w:ascii="方正仿宋_GBK" w:hAnsi="方正仿宋_GBK" w:eastAsia="仿宋_GB2312" w:cs="方正仿宋_GBK"/>
          <w:color w:val="auto"/>
          <w:sz w:val="32"/>
          <w:szCs w:val="32"/>
        </w:rPr>
      </w:pPr>
      <w:r>
        <w:rPr>
          <w:rStyle w:val="11"/>
          <w:rFonts w:hint="eastAsia" w:ascii="方正黑体_GBK" w:hAnsi="方正黑体_GBK" w:eastAsia="方正黑体_GBK" w:cs="方正黑体_GBK"/>
          <w:b w:val="0"/>
          <w:bCs/>
          <w:i w:val="0"/>
          <w:caps w:val="0"/>
          <w:color w:val="auto"/>
          <w:spacing w:val="0"/>
          <w:sz w:val="32"/>
          <w:szCs w:val="32"/>
          <w:shd w:val="clear" w:color="auto" w:fill="FFFFFF"/>
        </w:rPr>
        <w:t>第七条</w:t>
      </w:r>
      <w:r>
        <w:rPr>
          <w:rFonts w:hint="eastAsia" w:ascii="方正仿宋_GBK" w:hAnsi="方正仿宋_GBK" w:eastAsia="仿宋_GB2312" w:cs="方正仿宋_GBK"/>
          <w:i w:val="0"/>
          <w:caps w:val="0"/>
          <w:color w:val="auto"/>
          <w:spacing w:val="0"/>
          <w:sz w:val="32"/>
          <w:szCs w:val="32"/>
          <w:shd w:val="clear" w:color="auto" w:fill="FFFFFF"/>
        </w:rPr>
        <w:t>（维护管理）</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auto"/>
        <w:rPr>
          <w:rFonts w:hint="eastAsia" w:ascii="方正仿宋_GBK" w:hAnsi="方正仿宋_GBK" w:eastAsia="仿宋_GB2312" w:cs="方正仿宋_GBK"/>
          <w:color w:val="auto"/>
          <w:sz w:val="32"/>
          <w:szCs w:val="32"/>
        </w:rPr>
      </w:pPr>
      <w:r>
        <w:rPr>
          <w:rFonts w:hint="eastAsia" w:ascii="方正仿宋_GBK" w:hAnsi="方正仿宋_GBK" w:eastAsia="仿宋_GB2312" w:cs="方正仿宋_GBK"/>
          <w:i w:val="0"/>
          <w:caps w:val="0"/>
          <w:color w:val="auto"/>
          <w:spacing w:val="0"/>
          <w:sz w:val="32"/>
          <w:szCs w:val="32"/>
          <w:shd w:val="clear" w:color="auto" w:fill="FFFFFF"/>
        </w:rPr>
        <w:t>流动户外广告的设置人，应当对流动户外广告进行维护保养，保持其整洁、完好。流动户外广告有破损、污浊、腐蚀、陈旧情形的，应当及时修复或者更新。</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auto"/>
        <w:rPr>
          <w:rFonts w:hint="eastAsia" w:ascii="方正仿宋_GBK" w:hAnsi="方正仿宋_GBK" w:eastAsia="仿宋_GB2312" w:cs="方正仿宋_GBK"/>
          <w:color w:val="auto"/>
          <w:sz w:val="32"/>
          <w:szCs w:val="32"/>
        </w:rPr>
      </w:pPr>
      <w:r>
        <w:rPr>
          <w:rStyle w:val="11"/>
          <w:rFonts w:hint="eastAsia" w:ascii="方正黑体_GBK" w:hAnsi="方正黑体_GBK" w:eastAsia="方正黑体_GBK" w:cs="方正黑体_GBK"/>
          <w:b w:val="0"/>
          <w:bCs/>
          <w:i w:val="0"/>
          <w:caps w:val="0"/>
          <w:color w:val="auto"/>
          <w:spacing w:val="0"/>
          <w:sz w:val="32"/>
          <w:szCs w:val="32"/>
          <w:shd w:val="clear" w:color="auto" w:fill="FFFFFF"/>
        </w:rPr>
        <w:t>第八条</w:t>
      </w:r>
      <w:r>
        <w:rPr>
          <w:rFonts w:hint="eastAsia" w:ascii="方正仿宋_GBK" w:hAnsi="方正仿宋_GBK" w:eastAsia="仿宋_GB2312" w:cs="方正仿宋_GBK"/>
          <w:i w:val="0"/>
          <w:caps w:val="0"/>
          <w:color w:val="auto"/>
          <w:spacing w:val="0"/>
          <w:sz w:val="32"/>
          <w:szCs w:val="32"/>
          <w:shd w:val="clear" w:color="auto" w:fill="FFFFFF"/>
        </w:rPr>
        <w:t>（投诉处理）</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auto"/>
        <w:rPr>
          <w:rFonts w:hint="eastAsia" w:ascii="方正仿宋_GBK" w:hAnsi="方正仿宋_GBK" w:eastAsia="仿宋_GB2312" w:cs="方正仿宋_GBK"/>
          <w:color w:val="auto"/>
          <w:sz w:val="32"/>
          <w:szCs w:val="32"/>
        </w:rPr>
      </w:pPr>
      <w:r>
        <w:rPr>
          <w:rFonts w:hint="eastAsia" w:ascii="方正仿宋_GBK" w:hAnsi="方正仿宋_GBK" w:eastAsia="仿宋_GB2312" w:cs="方正仿宋_GBK"/>
          <w:i w:val="0"/>
          <w:caps w:val="0"/>
          <w:color w:val="auto"/>
          <w:spacing w:val="0"/>
          <w:sz w:val="32"/>
          <w:szCs w:val="32"/>
          <w:shd w:val="clear" w:color="auto" w:fill="FFFFFF"/>
        </w:rPr>
        <w:t>任何单位和个人发现有违反本规定情形的，可以向绿化市容行政管理部门、</w:t>
      </w:r>
      <w:r>
        <w:rPr>
          <w:rFonts w:hint="eastAsia" w:ascii="方正仿宋_GBK" w:hAnsi="方正仿宋_GBK" w:eastAsia="仿宋_GB2312" w:cs="方正仿宋_GBK"/>
          <w:i w:val="0"/>
          <w:caps w:val="0"/>
          <w:color w:val="auto"/>
          <w:spacing w:val="0"/>
          <w:sz w:val="32"/>
          <w:szCs w:val="32"/>
          <w:shd w:val="clear" w:color="auto" w:fill="FFFFFF"/>
          <w:lang w:eastAsia="zh-CN"/>
        </w:rPr>
        <w:t>城市管理综合</w:t>
      </w:r>
      <w:r>
        <w:rPr>
          <w:rFonts w:hint="eastAsia" w:ascii="方正仿宋_GBK" w:hAnsi="方正仿宋_GBK" w:eastAsia="仿宋_GB2312" w:cs="方正仿宋_GBK"/>
          <w:i w:val="0"/>
          <w:caps w:val="0"/>
          <w:color w:val="auto"/>
          <w:spacing w:val="0"/>
          <w:sz w:val="32"/>
          <w:szCs w:val="32"/>
          <w:shd w:val="clear" w:color="auto" w:fill="FFFFFF"/>
        </w:rPr>
        <w:t>执法部门以及其他有关行政管理部门投诉或者举报。有关行政管理部门接到投诉或者举报后，应当在规定期限内进行处理，并将处理结果予以反馈。</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auto"/>
        <w:rPr>
          <w:rFonts w:hint="eastAsia" w:ascii="方正仿宋_GBK" w:hAnsi="方正仿宋_GBK" w:eastAsia="仿宋_GB2312" w:cs="方正仿宋_GBK"/>
          <w:color w:val="auto"/>
          <w:sz w:val="32"/>
          <w:szCs w:val="32"/>
        </w:rPr>
      </w:pPr>
      <w:r>
        <w:rPr>
          <w:rStyle w:val="11"/>
          <w:rFonts w:hint="eastAsia" w:ascii="方正黑体_GBK" w:hAnsi="方正黑体_GBK" w:eastAsia="方正黑体_GBK" w:cs="方正黑体_GBK"/>
          <w:b w:val="0"/>
          <w:bCs/>
          <w:i w:val="0"/>
          <w:caps w:val="0"/>
          <w:color w:val="auto"/>
          <w:spacing w:val="0"/>
          <w:sz w:val="32"/>
          <w:szCs w:val="32"/>
          <w:shd w:val="clear" w:color="auto" w:fill="FFFFFF"/>
        </w:rPr>
        <w:t>第九条</w:t>
      </w:r>
      <w:r>
        <w:rPr>
          <w:rFonts w:hint="eastAsia" w:ascii="方正仿宋_GBK" w:hAnsi="方正仿宋_GBK" w:eastAsia="仿宋_GB2312" w:cs="方正仿宋_GBK"/>
          <w:i w:val="0"/>
          <w:caps w:val="0"/>
          <w:color w:val="auto"/>
          <w:spacing w:val="0"/>
          <w:sz w:val="32"/>
          <w:szCs w:val="32"/>
          <w:shd w:val="clear" w:color="auto" w:fill="FFFFFF"/>
        </w:rPr>
        <w:t>（已有规定行为的处罚）</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auto"/>
        <w:rPr>
          <w:rFonts w:hint="eastAsia" w:ascii="方正仿宋_GBK" w:hAnsi="方正仿宋_GBK" w:eastAsia="仿宋_GB2312" w:cs="方正仿宋_GBK"/>
          <w:color w:val="auto"/>
          <w:sz w:val="32"/>
          <w:szCs w:val="32"/>
        </w:rPr>
      </w:pPr>
      <w:r>
        <w:rPr>
          <w:rFonts w:hint="eastAsia" w:ascii="方正仿宋_GBK" w:hAnsi="方正仿宋_GBK" w:eastAsia="仿宋_GB2312" w:cs="方正仿宋_GBK"/>
          <w:i w:val="0"/>
          <w:caps w:val="0"/>
          <w:color w:val="auto"/>
          <w:spacing w:val="0"/>
          <w:sz w:val="32"/>
          <w:szCs w:val="32"/>
          <w:shd w:val="clear" w:color="auto" w:fill="FFFFFF"/>
        </w:rPr>
        <w:t>对违反本规定的行为，法律、法规、规章已有处罚规定的，从其规定。</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auto"/>
        <w:rPr>
          <w:rFonts w:hint="eastAsia" w:ascii="方正仿宋_GBK" w:hAnsi="方正仿宋_GBK" w:eastAsia="仿宋_GB2312" w:cs="方正仿宋_GBK"/>
          <w:color w:val="auto"/>
          <w:sz w:val="32"/>
          <w:szCs w:val="32"/>
        </w:rPr>
      </w:pPr>
      <w:r>
        <w:rPr>
          <w:rStyle w:val="11"/>
          <w:rFonts w:hint="eastAsia" w:ascii="方正黑体_GBK" w:hAnsi="方正黑体_GBK" w:eastAsia="方正黑体_GBK" w:cs="方正黑体_GBK"/>
          <w:b w:val="0"/>
          <w:bCs/>
          <w:i w:val="0"/>
          <w:caps w:val="0"/>
          <w:color w:val="auto"/>
          <w:spacing w:val="0"/>
          <w:sz w:val="32"/>
          <w:szCs w:val="32"/>
          <w:shd w:val="clear" w:color="auto" w:fill="FFFFFF"/>
        </w:rPr>
        <w:t>第十条</w:t>
      </w:r>
      <w:r>
        <w:rPr>
          <w:rFonts w:hint="eastAsia" w:ascii="方正仿宋_GBK" w:hAnsi="方正仿宋_GBK" w:eastAsia="仿宋_GB2312" w:cs="方正仿宋_GBK"/>
          <w:i w:val="0"/>
          <w:caps w:val="0"/>
          <w:color w:val="auto"/>
          <w:spacing w:val="0"/>
          <w:sz w:val="32"/>
          <w:szCs w:val="32"/>
          <w:shd w:val="clear" w:color="auto" w:fill="FFFFFF"/>
        </w:rPr>
        <w:t>（违反禁设情形的处罚）</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auto"/>
        <w:rPr>
          <w:rFonts w:hint="eastAsia" w:ascii="方正仿宋_GBK" w:hAnsi="方正仿宋_GBK" w:eastAsia="仿宋_GB2312" w:cs="方正仿宋_GBK"/>
          <w:i w:val="0"/>
          <w:caps w:val="0"/>
          <w:color w:val="auto"/>
          <w:spacing w:val="0"/>
          <w:sz w:val="32"/>
          <w:szCs w:val="32"/>
          <w:shd w:val="clear" w:color="auto" w:fill="FFFFFF"/>
          <w:lang w:val="en-US" w:eastAsia="zh-CN"/>
        </w:rPr>
      </w:pPr>
      <w:r>
        <w:rPr>
          <w:rFonts w:hint="eastAsia" w:ascii="方正仿宋_GBK" w:hAnsi="方正仿宋_GBK" w:eastAsia="仿宋_GB2312" w:cs="方正仿宋_GBK"/>
          <w:i w:val="0"/>
          <w:caps w:val="0"/>
          <w:color w:val="auto"/>
          <w:spacing w:val="0"/>
          <w:sz w:val="32"/>
          <w:szCs w:val="32"/>
          <w:shd w:val="clear" w:color="auto" w:fill="FFFFFF"/>
        </w:rPr>
        <w:t>违反本规定第四条规定，专门用于发布户外广告的车辆、船舶、飞艇或者无人驾驶自由气球在本市行政区域内行驶或者航行，</w:t>
      </w:r>
      <w:r>
        <w:rPr>
          <w:rFonts w:hint="eastAsia" w:ascii="方正仿宋_GBK" w:hAnsi="方正仿宋_GBK" w:eastAsia="仿宋_GB2312" w:cs="方正仿宋_GBK"/>
          <w:i w:val="0"/>
          <w:caps w:val="0"/>
          <w:color w:val="auto"/>
          <w:spacing w:val="0"/>
          <w:sz w:val="32"/>
          <w:szCs w:val="32"/>
          <w:shd w:val="clear" w:color="auto" w:fill="FFFFFF"/>
          <w:lang w:eastAsia="zh-CN"/>
        </w:rPr>
        <w:t>或者</w:t>
      </w:r>
      <w:r>
        <w:rPr>
          <w:rFonts w:hint="eastAsia" w:ascii="方正仿宋_GBK" w:hAnsi="方正仿宋_GBK" w:eastAsia="仿宋_GB2312" w:cs="方正仿宋_GBK"/>
          <w:i w:val="0"/>
          <w:caps w:val="0"/>
          <w:color w:val="auto"/>
          <w:spacing w:val="0"/>
          <w:sz w:val="32"/>
          <w:szCs w:val="32"/>
          <w:shd w:val="clear" w:color="auto" w:fill="FFFFFF"/>
        </w:rPr>
        <w:t>利用其他车辆、船舶、飞艇或者无人驾驶自由气球设置经营性户外广告的，</w:t>
      </w:r>
      <w:r>
        <w:rPr>
          <w:rFonts w:hint="eastAsia" w:ascii="方正仿宋_GBK" w:hAnsi="方正仿宋_GBK" w:eastAsia="仿宋_GB2312" w:cs="方正仿宋_GBK"/>
          <w:i w:val="0"/>
          <w:caps w:val="0"/>
          <w:color w:val="auto"/>
          <w:spacing w:val="0"/>
          <w:sz w:val="32"/>
          <w:szCs w:val="32"/>
          <w:shd w:val="clear" w:color="auto" w:fill="FFFFFF"/>
          <w:lang w:eastAsia="zh-CN"/>
        </w:rPr>
        <w:t>由城市管理综合执法部门责令改正</w:t>
      </w:r>
      <w:r>
        <w:rPr>
          <w:rFonts w:hint="eastAsia" w:ascii="仿宋_GB2312" w:hAnsi="仿宋_GB2312" w:eastAsia="仿宋_GB2312" w:cs="仿宋_GB2312"/>
          <w:i w:val="0"/>
          <w:caps w:val="0"/>
          <w:color w:val="auto"/>
          <w:spacing w:val="0"/>
          <w:sz w:val="32"/>
          <w:szCs w:val="32"/>
          <w:shd w:val="clear" w:color="auto" w:fill="FFFFFF"/>
          <w:lang w:eastAsia="zh-CN"/>
        </w:rPr>
        <w:t>，处以</w:t>
      </w:r>
      <w:r>
        <w:rPr>
          <w:rFonts w:hint="eastAsia" w:ascii="仿宋_GB2312" w:hAnsi="仿宋_GB2312" w:eastAsia="仿宋_GB2312" w:cs="仿宋_GB2312"/>
          <w:i w:val="0"/>
          <w:caps w:val="0"/>
          <w:color w:val="auto"/>
          <w:spacing w:val="0"/>
          <w:sz w:val="32"/>
          <w:szCs w:val="32"/>
          <w:shd w:val="clear" w:color="auto" w:fill="FFFFFF"/>
          <w:lang w:val="en-US" w:eastAsia="zh-CN"/>
        </w:rPr>
        <w:t>5000元以上5万元以下的罚</w:t>
      </w:r>
      <w:r>
        <w:rPr>
          <w:rFonts w:hint="eastAsia" w:ascii="方正仿宋_GBK" w:hAnsi="方正仿宋_GBK" w:eastAsia="仿宋_GB2312" w:cs="方正仿宋_GBK"/>
          <w:i w:val="0"/>
          <w:caps w:val="0"/>
          <w:color w:val="auto"/>
          <w:spacing w:val="0"/>
          <w:sz w:val="32"/>
          <w:szCs w:val="32"/>
          <w:shd w:val="clear" w:color="auto" w:fill="FFFFFF"/>
          <w:lang w:val="en-US" w:eastAsia="zh-CN"/>
        </w:rPr>
        <w:t>款。</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auto"/>
        <w:rPr>
          <w:rFonts w:hint="eastAsia" w:ascii="方正仿宋_GBK" w:hAnsi="方正仿宋_GBK" w:eastAsia="仿宋_GB2312" w:cs="方正仿宋_GBK"/>
          <w:color w:val="auto"/>
          <w:sz w:val="32"/>
          <w:szCs w:val="32"/>
        </w:rPr>
      </w:pPr>
      <w:r>
        <w:rPr>
          <w:rStyle w:val="11"/>
          <w:rFonts w:hint="eastAsia" w:ascii="方正黑体_GBK" w:hAnsi="方正黑体_GBK" w:eastAsia="方正黑体_GBK" w:cs="方正黑体_GBK"/>
          <w:b w:val="0"/>
          <w:bCs/>
          <w:i w:val="0"/>
          <w:caps w:val="0"/>
          <w:color w:val="auto"/>
          <w:spacing w:val="0"/>
          <w:sz w:val="32"/>
          <w:szCs w:val="32"/>
          <w:shd w:val="clear" w:color="auto" w:fill="FFFFFF"/>
        </w:rPr>
        <w:t>第十一条</w:t>
      </w:r>
      <w:r>
        <w:rPr>
          <w:rFonts w:hint="eastAsia" w:ascii="方正仿宋_GBK" w:hAnsi="方正仿宋_GBK" w:eastAsia="仿宋_GB2312" w:cs="方正仿宋_GBK"/>
          <w:i w:val="0"/>
          <w:caps w:val="0"/>
          <w:color w:val="auto"/>
          <w:spacing w:val="0"/>
          <w:sz w:val="32"/>
          <w:szCs w:val="32"/>
          <w:shd w:val="clear" w:color="auto" w:fill="FFFFFF"/>
        </w:rPr>
        <w:t>（违反设置规范的处罚）</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auto"/>
        <w:rPr>
          <w:rFonts w:hint="eastAsia" w:ascii="方正仿宋_GBK" w:hAnsi="方正仿宋_GBK" w:eastAsia="仿宋_GB2312" w:cs="方正仿宋_GBK"/>
          <w:color w:val="auto"/>
          <w:sz w:val="32"/>
          <w:szCs w:val="32"/>
        </w:rPr>
      </w:pPr>
      <w:r>
        <w:rPr>
          <w:rFonts w:hint="eastAsia" w:ascii="方正仿宋_GBK" w:hAnsi="方正仿宋_GBK" w:eastAsia="仿宋_GB2312" w:cs="方正仿宋_GBK"/>
          <w:i w:val="0"/>
          <w:caps w:val="0"/>
          <w:color w:val="auto"/>
          <w:spacing w:val="0"/>
          <w:sz w:val="32"/>
          <w:szCs w:val="32"/>
          <w:shd w:val="clear" w:color="auto" w:fill="FFFFFF"/>
        </w:rPr>
        <w:t>违反本规定第五条第一款规定，利用轨道交通车辆、公共汽</w:t>
      </w:r>
      <w:r>
        <w:rPr>
          <w:rFonts w:hint="eastAsia" w:ascii="仿宋_GB2312" w:hAnsi="仿宋_GB2312" w:eastAsia="仿宋_GB2312" w:cs="仿宋_GB2312"/>
          <w:i w:val="0"/>
          <w:caps w:val="0"/>
          <w:color w:val="auto"/>
          <w:spacing w:val="0"/>
          <w:sz w:val="32"/>
          <w:szCs w:val="32"/>
          <w:shd w:val="clear" w:color="auto" w:fill="FFFFFF"/>
        </w:rPr>
        <w:t>电车或者出租车设置经营性流动户外广告不符合技术规范的，由市或者区交通行政管理部门责令改正，处以</w:t>
      </w:r>
      <w:r>
        <w:rPr>
          <w:rFonts w:hint="eastAsia" w:ascii="仿宋_GB2312" w:hAnsi="仿宋_GB2312" w:eastAsia="仿宋_GB2312" w:cs="仿宋_GB2312"/>
          <w:i w:val="0"/>
          <w:caps w:val="0"/>
          <w:color w:val="auto"/>
          <w:spacing w:val="0"/>
          <w:sz w:val="32"/>
          <w:szCs w:val="32"/>
          <w:shd w:val="clear" w:color="auto" w:fill="FFFFFF"/>
          <w:lang w:val="en-US" w:eastAsia="zh-CN"/>
        </w:rPr>
        <w:t>1</w:t>
      </w:r>
      <w:r>
        <w:rPr>
          <w:rFonts w:hint="eastAsia" w:ascii="仿宋_GB2312" w:hAnsi="仿宋_GB2312" w:eastAsia="仿宋_GB2312" w:cs="仿宋_GB2312"/>
          <w:i w:val="0"/>
          <w:caps w:val="0"/>
          <w:color w:val="auto"/>
          <w:spacing w:val="0"/>
          <w:sz w:val="32"/>
          <w:szCs w:val="32"/>
          <w:shd w:val="clear" w:color="auto" w:fill="FFFFFF"/>
        </w:rPr>
        <w:t>000元以上</w:t>
      </w:r>
      <w:r>
        <w:rPr>
          <w:rFonts w:hint="eastAsia" w:ascii="仿宋_GB2312" w:hAnsi="仿宋_GB2312" w:eastAsia="仿宋_GB2312" w:cs="仿宋_GB2312"/>
          <w:i w:val="0"/>
          <w:caps w:val="0"/>
          <w:color w:val="auto"/>
          <w:spacing w:val="0"/>
          <w:sz w:val="32"/>
          <w:szCs w:val="32"/>
          <w:shd w:val="clear" w:color="auto" w:fill="FFFFFF"/>
          <w:lang w:val="en-US" w:eastAsia="zh-CN"/>
        </w:rPr>
        <w:t>1</w:t>
      </w:r>
      <w:r>
        <w:rPr>
          <w:rFonts w:hint="eastAsia" w:ascii="仿宋_GB2312" w:hAnsi="仿宋_GB2312" w:eastAsia="仿宋_GB2312" w:cs="仿宋_GB2312"/>
          <w:i w:val="0"/>
          <w:caps w:val="0"/>
          <w:color w:val="auto"/>
          <w:spacing w:val="0"/>
          <w:sz w:val="32"/>
          <w:szCs w:val="32"/>
          <w:shd w:val="clear" w:color="auto" w:fill="FFFFFF"/>
        </w:rPr>
        <w:t>万元以下的罚款；利用其他载体设置经营性流动户外广告不符合技术规范的，由</w:t>
      </w:r>
      <w:r>
        <w:rPr>
          <w:rFonts w:hint="eastAsia" w:ascii="仿宋_GB2312" w:hAnsi="仿宋_GB2312" w:eastAsia="仿宋_GB2312" w:cs="仿宋_GB2312"/>
          <w:i w:val="0"/>
          <w:caps w:val="0"/>
          <w:color w:val="auto"/>
          <w:spacing w:val="0"/>
          <w:sz w:val="32"/>
          <w:szCs w:val="32"/>
          <w:shd w:val="clear" w:color="auto" w:fill="FFFFFF"/>
          <w:lang w:eastAsia="zh-CN"/>
        </w:rPr>
        <w:t>城市管理综合</w:t>
      </w:r>
      <w:r>
        <w:rPr>
          <w:rFonts w:hint="eastAsia" w:ascii="仿宋_GB2312" w:hAnsi="仿宋_GB2312" w:eastAsia="仿宋_GB2312" w:cs="仿宋_GB2312"/>
          <w:i w:val="0"/>
          <w:caps w:val="0"/>
          <w:color w:val="auto"/>
          <w:spacing w:val="0"/>
          <w:sz w:val="32"/>
          <w:szCs w:val="32"/>
          <w:shd w:val="clear" w:color="auto" w:fill="FFFFFF"/>
        </w:rPr>
        <w:t>执法部门责令改正，处以</w:t>
      </w:r>
      <w:r>
        <w:rPr>
          <w:rFonts w:hint="eastAsia" w:ascii="仿宋_GB2312" w:hAnsi="仿宋_GB2312" w:eastAsia="仿宋_GB2312" w:cs="仿宋_GB2312"/>
          <w:i w:val="0"/>
          <w:caps w:val="0"/>
          <w:color w:val="auto"/>
          <w:spacing w:val="0"/>
          <w:sz w:val="32"/>
          <w:szCs w:val="32"/>
          <w:shd w:val="clear" w:color="auto" w:fill="FFFFFF"/>
          <w:lang w:val="en-US" w:eastAsia="zh-CN"/>
        </w:rPr>
        <w:t>1</w:t>
      </w:r>
      <w:r>
        <w:rPr>
          <w:rFonts w:hint="eastAsia" w:ascii="仿宋_GB2312" w:hAnsi="仿宋_GB2312" w:eastAsia="仿宋_GB2312" w:cs="仿宋_GB2312"/>
          <w:i w:val="0"/>
          <w:caps w:val="0"/>
          <w:color w:val="auto"/>
          <w:spacing w:val="0"/>
          <w:sz w:val="32"/>
          <w:szCs w:val="32"/>
          <w:shd w:val="clear" w:color="auto" w:fill="FFFFFF"/>
        </w:rPr>
        <w:t>000元以上</w:t>
      </w:r>
      <w:r>
        <w:rPr>
          <w:rFonts w:hint="eastAsia" w:ascii="仿宋_GB2312" w:hAnsi="仿宋_GB2312" w:eastAsia="仿宋_GB2312" w:cs="仿宋_GB2312"/>
          <w:i w:val="0"/>
          <w:caps w:val="0"/>
          <w:color w:val="auto"/>
          <w:spacing w:val="0"/>
          <w:sz w:val="32"/>
          <w:szCs w:val="32"/>
          <w:shd w:val="clear" w:color="auto" w:fill="FFFFFF"/>
          <w:lang w:val="en-US" w:eastAsia="zh-CN"/>
        </w:rPr>
        <w:t>1</w:t>
      </w:r>
      <w:r>
        <w:rPr>
          <w:rFonts w:hint="eastAsia" w:ascii="仿宋_GB2312" w:hAnsi="仿宋_GB2312" w:eastAsia="仿宋_GB2312" w:cs="仿宋_GB2312"/>
          <w:i w:val="0"/>
          <w:caps w:val="0"/>
          <w:color w:val="auto"/>
          <w:spacing w:val="0"/>
          <w:sz w:val="32"/>
          <w:szCs w:val="32"/>
          <w:shd w:val="clear" w:color="auto" w:fill="FFFFFF"/>
        </w:rPr>
        <w:t>万元以</w:t>
      </w:r>
      <w:r>
        <w:rPr>
          <w:rFonts w:hint="eastAsia" w:ascii="方正仿宋_GBK" w:hAnsi="方正仿宋_GBK" w:eastAsia="仿宋_GB2312" w:cs="方正仿宋_GBK"/>
          <w:i w:val="0"/>
          <w:caps w:val="0"/>
          <w:color w:val="auto"/>
          <w:spacing w:val="0"/>
          <w:sz w:val="32"/>
          <w:szCs w:val="32"/>
          <w:shd w:val="clear" w:color="auto" w:fill="FFFFFF"/>
        </w:rPr>
        <w:t>下的罚款。</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auto"/>
        <w:rPr>
          <w:rFonts w:hint="eastAsia" w:ascii="方正仿宋_GBK" w:hAnsi="方正仿宋_GBK" w:eastAsia="仿宋_GB2312" w:cs="方正仿宋_GBK"/>
          <w:color w:val="auto"/>
          <w:sz w:val="32"/>
          <w:szCs w:val="32"/>
        </w:rPr>
      </w:pPr>
      <w:r>
        <w:rPr>
          <w:rFonts w:hint="eastAsia" w:ascii="方正仿宋_GBK" w:hAnsi="方正仿宋_GBK" w:eastAsia="仿宋_GB2312" w:cs="方正仿宋_GBK"/>
          <w:i w:val="0"/>
          <w:caps w:val="0"/>
          <w:color w:val="auto"/>
          <w:spacing w:val="0"/>
          <w:sz w:val="32"/>
          <w:szCs w:val="32"/>
          <w:shd w:val="clear" w:color="auto" w:fill="FFFFFF"/>
        </w:rPr>
        <w:t>违反本规定第五条第二款规定，单位利用自有车辆、船舶、飞艇或者无人驾驶自由气球发布本单位名称、标识等信息不符合技术规范的，由</w:t>
      </w:r>
      <w:r>
        <w:rPr>
          <w:rFonts w:hint="eastAsia" w:ascii="方正仿宋_GBK" w:hAnsi="方正仿宋_GBK" w:eastAsia="仿宋_GB2312" w:cs="方正仿宋_GBK"/>
          <w:i w:val="0"/>
          <w:caps w:val="0"/>
          <w:color w:val="auto"/>
          <w:spacing w:val="0"/>
          <w:sz w:val="32"/>
          <w:szCs w:val="32"/>
          <w:shd w:val="clear" w:color="auto" w:fill="FFFFFF"/>
          <w:lang w:eastAsia="zh-CN"/>
        </w:rPr>
        <w:t>城市管理综合</w:t>
      </w:r>
      <w:r>
        <w:rPr>
          <w:rFonts w:hint="eastAsia" w:ascii="方正仿宋_GBK" w:hAnsi="方正仿宋_GBK" w:eastAsia="仿宋_GB2312" w:cs="方正仿宋_GBK"/>
          <w:i w:val="0"/>
          <w:caps w:val="0"/>
          <w:color w:val="auto"/>
          <w:spacing w:val="0"/>
          <w:sz w:val="32"/>
          <w:szCs w:val="32"/>
          <w:shd w:val="clear" w:color="auto" w:fill="FFFFFF"/>
        </w:rPr>
        <w:t>执法部门责令改正，处</w:t>
      </w:r>
      <w:r>
        <w:rPr>
          <w:rFonts w:hint="eastAsia" w:ascii="仿宋_GB2312" w:hAnsi="仿宋_GB2312" w:eastAsia="仿宋_GB2312" w:cs="仿宋_GB2312"/>
          <w:i w:val="0"/>
          <w:caps w:val="0"/>
          <w:color w:val="auto"/>
          <w:spacing w:val="0"/>
          <w:sz w:val="32"/>
          <w:szCs w:val="32"/>
          <w:shd w:val="clear" w:color="auto" w:fill="FFFFFF"/>
        </w:rPr>
        <w:t>以1000元以上</w:t>
      </w:r>
      <w:r>
        <w:rPr>
          <w:rFonts w:hint="eastAsia" w:ascii="仿宋_GB2312" w:hAnsi="仿宋_GB2312" w:eastAsia="仿宋_GB2312" w:cs="仿宋_GB2312"/>
          <w:i w:val="0"/>
          <w:caps w:val="0"/>
          <w:color w:val="auto"/>
          <w:spacing w:val="0"/>
          <w:sz w:val="32"/>
          <w:szCs w:val="32"/>
          <w:shd w:val="clear" w:color="auto" w:fill="FFFFFF"/>
          <w:lang w:val="en-US" w:eastAsia="zh-CN"/>
        </w:rPr>
        <w:t>1</w:t>
      </w:r>
      <w:r>
        <w:rPr>
          <w:rFonts w:hint="eastAsia" w:ascii="仿宋_GB2312" w:hAnsi="仿宋_GB2312" w:eastAsia="仿宋_GB2312" w:cs="仿宋_GB2312"/>
          <w:i w:val="0"/>
          <w:caps w:val="0"/>
          <w:color w:val="auto"/>
          <w:spacing w:val="0"/>
          <w:sz w:val="32"/>
          <w:szCs w:val="32"/>
          <w:shd w:val="clear" w:color="auto" w:fill="FFFFFF"/>
        </w:rPr>
        <w:t>万元以下</w:t>
      </w:r>
      <w:r>
        <w:rPr>
          <w:rFonts w:hint="eastAsia" w:ascii="方正仿宋_GBK" w:hAnsi="方正仿宋_GBK" w:eastAsia="仿宋_GB2312" w:cs="方正仿宋_GBK"/>
          <w:i w:val="0"/>
          <w:caps w:val="0"/>
          <w:color w:val="auto"/>
          <w:spacing w:val="0"/>
          <w:sz w:val="32"/>
          <w:szCs w:val="32"/>
          <w:shd w:val="clear" w:color="auto" w:fill="FFFFFF"/>
        </w:rPr>
        <w:t>的罚款。</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auto"/>
        <w:rPr>
          <w:rFonts w:hint="eastAsia" w:ascii="方正仿宋_GBK" w:hAnsi="方正仿宋_GBK" w:eastAsia="仿宋_GB2312" w:cs="方正仿宋_GBK"/>
          <w:color w:val="auto"/>
          <w:sz w:val="32"/>
          <w:szCs w:val="32"/>
        </w:rPr>
      </w:pPr>
      <w:r>
        <w:rPr>
          <w:rStyle w:val="11"/>
          <w:rFonts w:hint="eastAsia" w:ascii="方正黑体_GBK" w:hAnsi="方正黑体_GBK" w:eastAsia="方正黑体_GBK" w:cs="方正黑体_GBK"/>
          <w:b w:val="0"/>
          <w:bCs/>
          <w:i w:val="0"/>
          <w:caps w:val="0"/>
          <w:color w:val="auto"/>
          <w:spacing w:val="0"/>
          <w:sz w:val="32"/>
          <w:szCs w:val="32"/>
          <w:shd w:val="clear" w:color="auto" w:fill="FFFFFF"/>
        </w:rPr>
        <w:t>第十二条</w:t>
      </w:r>
      <w:r>
        <w:rPr>
          <w:rFonts w:hint="eastAsia" w:ascii="方正仿宋_GBK" w:hAnsi="方正仿宋_GBK" w:eastAsia="仿宋_GB2312" w:cs="方正仿宋_GBK"/>
          <w:i w:val="0"/>
          <w:caps w:val="0"/>
          <w:color w:val="auto"/>
          <w:spacing w:val="0"/>
          <w:sz w:val="32"/>
          <w:szCs w:val="32"/>
          <w:shd w:val="clear" w:color="auto" w:fill="FFFFFF"/>
        </w:rPr>
        <w:t>（违反广告内容发布要求的处罚）</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auto"/>
        <w:rPr>
          <w:rFonts w:hint="eastAsia" w:ascii="方正仿宋_GBK" w:hAnsi="方正仿宋_GBK" w:eastAsia="仿宋_GB2312" w:cs="方正仿宋_GBK"/>
          <w:color w:val="auto"/>
          <w:sz w:val="32"/>
          <w:szCs w:val="32"/>
        </w:rPr>
      </w:pPr>
      <w:r>
        <w:rPr>
          <w:rFonts w:hint="eastAsia" w:ascii="方正仿宋_GBK" w:hAnsi="方正仿宋_GBK" w:eastAsia="仿宋_GB2312" w:cs="方正仿宋_GBK"/>
          <w:i w:val="0"/>
          <w:caps w:val="0"/>
          <w:color w:val="auto"/>
          <w:spacing w:val="0"/>
          <w:sz w:val="32"/>
          <w:szCs w:val="32"/>
          <w:shd w:val="clear" w:color="auto" w:fill="FFFFFF"/>
        </w:rPr>
        <w:t>违反本规定第六条第二款规定，</w:t>
      </w:r>
      <w:r>
        <w:rPr>
          <w:rFonts w:hint="eastAsia" w:ascii="方正仿宋_GBK" w:hAnsi="方正仿宋_GBK" w:eastAsia="仿宋_GB2312" w:cs="方正仿宋_GBK"/>
          <w:i w:val="0"/>
          <w:caps w:val="0"/>
          <w:color w:val="auto"/>
          <w:spacing w:val="0"/>
          <w:sz w:val="32"/>
          <w:szCs w:val="32"/>
          <w:shd w:val="clear" w:color="auto" w:fill="FFFFFF"/>
          <w:lang w:eastAsia="zh-CN"/>
        </w:rPr>
        <w:t>发布</w:t>
      </w:r>
      <w:r>
        <w:rPr>
          <w:rFonts w:hint="eastAsia" w:ascii="方正仿宋_GBK" w:hAnsi="方正仿宋_GBK" w:eastAsia="仿宋_GB2312" w:cs="方正仿宋_GBK"/>
          <w:i w:val="0"/>
          <w:caps w:val="0"/>
          <w:color w:val="auto"/>
          <w:spacing w:val="0"/>
          <w:sz w:val="32"/>
          <w:szCs w:val="32"/>
          <w:shd w:val="clear" w:color="auto" w:fill="FFFFFF"/>
        </w:rPr>
        <w:t>广告内容可能产生不良影响的流动户外广告的，由市场监督管理部门责令限期改正，处</w:t>
      </w:r>
      <w:r>
        <w:rPr>
          <w:rFonts w:hint="eastAsia" w:ascii="仿宋_GB2312" w:hAnsi="仿宋_GB2312" w:eastAsia="仿宋_GB2312" w:cs="仿宋_GB2312"/>
          <w:i w:val="0"/>
          <w:caps w:val="0"/>
          <w:color w:val="auto"/>
          <w:spacing w:val="0"/>
          <w:sz w:val="32"/>
          <w:szCs w:val="32"/>
          <w:shd w:val="clear" w:color="auto" w:fill="FFFFFF"/>
        </w:rPr>
        <w:t>以3000元以上3万元</w:t>
      </w:r>
      <w:r>
        <w:rPr>
          <w:rFonts w:hint="eastAsia" w:ascii="方正仿宋_GBK" w:hAnsi="方正仿宋_GBK" w:eastAsia="仿宋_GB2312" w:cs="方正仿宋_GBK"/>
          <w:i w:val="0"/>
          <w:caps w:val="0"/>
          <w:color w:val="auto"/>
          <w:spacing w:val="0"/>
          <w:sz w:val="32"/>
          <w:szCs w:val="32"/>
          <w:shd w:val="clear" w:color="auto" w:fill="FFFFFF"/>
        </w:rPr>
        <w:t>以下的罚款。</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auto"/>
        <w:rPr>
          <w:rFonts w:hint="eastAsia" w:ascii="方正仿宋_GBK" w:hAnsi="方正仿宋_GBK" w:eastAsia="仿宋_GB2312" w:cs="方正仿宋_GBK"/>
          <w:color w:val="auto"/>
          <w:sz w:val="32"/>
          <w:szCs w:val="32"/>
        </w:rPr>
      </w:pPr>
      <w:r>
        <w:rPr>
          <w:rStyle w:val="11"/>
          <w:rFonts w:hint="eastAsia" w:ascii="方正黑体_GBK" w:hAnsi="方正黑体_GBK" w:eastAsia="方正黑体_GBK" w:cs="方正黑体_GBK"/>
          <w:b w:val="0"/>
          <w:bCs/>
          <w:i w:val="0"/>
          <w:caps w:val="0"/>
          <w:color w:val="auto"/>
          <w:spacing w:val="0"/>
          <w:sz w:val="32"/>
          <w:szCs w:val="32"/>
          <w:shd w:val="clear" w:color="auto" w:fill="FFFFFF"/>
        </w:rPr>
        <w:t>第十三条</w:t>
      </w:r>
      <w:r>
        <w:rPr>
          <w:rFonts w:hint="eastAsia" w:ascii="方正仿宋_GBK" w:hAnsi="方正仿宋_GBK" w:eastAsia="仿宋_GB2312" w:cs="方正仿宋_GBK"/>
          <w:i w:val="0"/>
          <w:caps w:val="0"/>
          <w:color w:val="auto"/>
          <w:spacing w:val="0"/>
          <w:sz w:val="32"/>
          <w:szCs w:val="32"/>
          <w:shd w:val="clear" w:color="auto" w:fill="FFFFFF"/>
        </w:rPr>
        <w:t>（违反维护要求的处罚）</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auto"/>
        <w:rPr>
          <w:rFonts w:hint="eastAsia" w:ascii="方正仿宋_GBK" w:hAnsi="方正仿宋_GBK" w:eastAsia="仿宋_GB2312" w:cs="方正仿宋_GBK"/>
          <w:i w:val="0"/>
          <w:caps w:val="0"/>
          <w:color w:val="auto"/>
          <w:spacing w:val="0"/>
          <w:sz w:val="32"/>
          <w:szCs w:val="32"/>
          <w:shd w:val="clear" w:color="auto" w:fill="FFFFFF"/>
        </w:rPr>
      </w:pPr>
      <w:r>
        <w:rPr>
          <w:rFonts w:hint="eastAsia" w:ascii="方正仿宋_GBK" w:hAnsi="方正仿宋_GBK" w:eastAsia="仿宋_GB2312" w:cs="方正仿宋_GBK"/>
          <w:i w:val="0"/>
          <w:caps w:val="0"/>
          <w:color w:val="auto"/>
          <w:spacing w:val="0"/>
          <w:sz w:val="32"/>
          <w:szCs w:val="32"/>
          <w:shd w:val="clear" w:color="auto" w:fill="FFFFFF"/>
        </w:rPr>
        <w:t>违反本规定第七条规定，流动户外广告未保持整洁、完好或者未及时修复、更新的，由</w:t>
      </w:r>
      <w:r>
        <w:rPr>
          <w:rFonts w:hint="eastAsia" w:ascii="方正仿宋_GBK" w:hAnsi="方正仿宋_GBK" w:eastAsia="仿宋_GB2312" w:cs="方正仿宋_GBK"/>
          <w:i w:val="0"/>
          <w:caps w:val="0"/>
          <w:color w:val="auto"/>
          <w:spacing w:val="0"/>
          <w:sz w:val="32"/>
          <w:szCs w:val="32"/>
          <w:shd w:val="clear" w:color="auto" w:fill="FFFFFF"/>
          <w:lang w:eastAsia="zh-CN"/>
        </w:rPr>
        <w:t>城市管理综合</w:t>
      </w:r>
      <w:r>
        <w:rPr>
          <w:rFonts w:hint="eastAsia" w:ascii="方正仿宋_GBK" w:hAnsi="方正仿宋_GBK" w:eastAsia="仿宋_GB2312" w:cs="方正仿宋_GBK"/>
          <w:i w:val="0"/>
          <w:caps w:val="0"/>
          <w:color w:val="auto"/>
          <w:spacing w:val="0"/>
          <w:sz w:val="32"/>
          <w:szCs w:val="32"/>
          <w:shd w:val="clear" w:color="auto" w:fill="FFFFFF"/>
        </w:rPr>
        <w:t>执法部门责令限期改正；逾期不改</w:t>
      </w:r>
      <w:r>
        <w:rPr>
          <w:rFonts w:hint="eastAsia" w:ascii="仿宋_GB2312" w:hAnsi="仿宋_GB2312" w:eastAsia="仿宋_GB2312" w:cs="仿宋_GB2312"/>
          <w:i w:val="0"/>
          <w:caps w:val="0"/>
          <w:color w:val="auto"/>
          <w:spacing w:val="0"/>
          <w:sz w:val="32"/>
          <w:szCs w:val="32"/>
          <w:shd w:val="clear" w:color="auto" w:fill="FFFFFF"/>
        </w:rPr>
        <w:t>正的，处以20元以上200元以下</w:t>
      </w:r>
      <w:r>
        <w:rPr>
          <w:rFonts w:hint="eastAsia" w:ascii="方正仿宋_GBK" w:hAnsi="方正仿宋_GBK" w:eastAsia="仿宋_GB2312" w:cs="方正仿宋_GBK"/>
          <w:i w:val="0"/>
          <w:caps w:val="0"/>
          <w:color w:val="auto"/>
          <w:spacing w:val="0"/>
          <w:sz w:val="32"/>
          <w:szCs w:val="32"/>
          <w:shd w:val="clear" w:color="auto" w:fill="FFFFFF"/>
        </w:rPr>
        <w:t>的罚款。</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auto"/>
        <w:rPr>
          <w:rFonts w:hint="eastAsia" w:ascii="方正仿宋_GBK" w:hAnsi="方正仿宋_GBK" w:eastAsia="仿宋_GB2312" w:cs="方正仿宋_GBK"/>
          <w:color w:val="auto"/>
          <w:sz w:val="32"/>
          <w:szCs w:val="32"/>
        </w:rPr>
      </w:pPr>
      <w:r>
        <w:rPr>
          <w:rStyle w:val="11"/>
          <w:rFonts w:hint="eastAsia" w:ascii="方正黑体_GBK" w:hAnsi="方正黑体_GBK" w:eastAsia="方正黑体_GBK" w:cs="方正黑体_GBK"/>
          <w:b w:val="0"/>
          <w:bCs/>
          <w:i w:val="0"/>
          <w:caps w:val="0"/>
          <w:color w:val="auto"/>
          <w:spacing w:val="0"/>
          <w:sz w:val="32"/>
          <w:szCs w:val="32"/>
          <w:shd w:val="clear" w:color="auto" w:fill="FFFFFF"/>
        </w:rPr>
        <w:t>第十四条</w:t>
      </w:r>
      <w:r>
        <w:rPr>
          <w:rFonts w:hint="eastAsia" w:ascii="方正仿宋_GBK" w:hAnsi="方正仿宋_GBK" w:eastAsia="仿宋_GB2312" w:cs="方正仿宋_GBK"/>
          <w:i w:val="0"/>
          <w:caps w:val="0"/>
          <w:color w:val="auto"/>
          <w:spacing w:val="0"/>
          <w:sz w:val="32"/>
          <w:szCs w:val="32"/>
          <w:shd w:val="clear" w:color="auto" w:fill="FFFFFF"/>
        </w:rPr>
        <w:t>（协助执法）</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auto"/>
        <w:rPr>
          <w:rFonts w:hint="eastAsia" w:ascii="方正仿宋_GBK" w:hAnsi="方正仿宋_GBK" w:eastAsia="仿宋_GB2312" w:cs="方正仿宋_GBK"/>
          <w:color w:val="auto"/>
          <w:sz w:val="32"/>
          <w:szCs w:val="32"/>
        </w:rPr>
      </w:pPr>
      <w:r>
        <w:rPr>
          <w:rFonts w:hint="eastAsia" w:ascii="方正仿宋_GBK" w:hAnsi="方正仿宋_GBK" w:eastAsia="仿宋_GB2312" w:cs="方正仿宋_GBK"/>
          <w:i w:val="0"/>
          <w:caps w:val="0"/>
          <w:color w:val="auto"/>
          <w:spacing w:val="0"/>
          <w:sz w:val="32"/>
          <w:szCs w:val="32"/>
          <w:shd w:val="clear" w:color="auto" w:fill="FFFFFF"/>
        </w:rPr>
        <w:t>本市交通、公安交通、气象等行政管理部门和民航华东地区管理局、上海海事局应当采取必要的措施，提供必要的信息，协助绿化市容行政管理部门和</w:t>
      </w:r>
      <w:r>
        <w:rPr>
          <w:rFonts w:hint="eastAsia" w:ascii="方正仿宋_GBK" w:hAnsi="方正仿宋_GBK" w:eastAsia="仿宋_GB2312" w:cs="方正仿宋_GBK"/>
          <w:i w:val="0"/>
          <w:caps w:val="0"/>
          <w:color w:val="auto"/>
          <w:spacing w:val="0"/>
          <w:sz w:val="32"/>
          <w:szCs w:val="32"/>
          <w:shd w:val="clear" w:color="auto" w:fill="FFFFFF"/>
          <w:lang w:eastAsia="zh-CN"/>
        </w:rPr>
        <w:t>城市管理综合</w:t>
      </w:r>
      <w:r>
        <w:rPr>
          <w:rFonts w:hint="eastAsia" w:ascii="方正仿宋_GBK" w:hAnsi="方正仿宋_GBK" w:eastAsia="仿宋_GB2312" w:cs="方正仿宋_GBK"/>
          <w:i w:val="0"/>
          <w:caps w:val="0"/>
          <w:color w:val="auto"/>
          <w:spacing w:val="0"/>
          <w:sz w:val="32"/>
          <w:szCs w:val="32"/>
          <w:shd w:val="clear" w:color="auto" w:fill="FFFFFF"/>
        </w:rPr>
        <w:t>执法部门做好流动户外广告设置的监督管理和行政处罚工作。</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auto"/>
        <w:rPr>
          <w:rFonts w:hint="eastAsia" w:ascii="方正仿宋_GBK" w:hAnsi="方正仿宋_GBK" w:eastAsia="仿宋_GB2312" w:cs="方正仿宋_GBK"/>
          <w:color w:val="auto"/>
          <w:sz w:val="32"/>
          <w:szCs w:val="32"/>
        </w:rPr>
      </w:pPr>
      <w:r>
        <w:rPr>
          <w:rFonts w:hint="eastAsia" w:ascii="方正仿宋_GBK" w:hAnsi="方正仿宋_GBK" w:eastAsia="仿宋_GB2312" w:cs="方正仿宋_GBK"/>
          <w:i w:val="0"/>
          <w:caps w:val="0"/>
          <w:color w:val="auto"/>
          <w:spacing w:val="0"/>
          <w:sz w:val="32"/>
          <w:szCs w:val="32"/>
          <w:shd w:val="clear" w:color="auto" w:fill="FFFFFF"/>
        </w:rPr>
        <w:t>前款协助执法的行政管理部门发现有违反本规定行为的，应当收集有关证据材料，并将案件材料移送至</w:t>
      </w:r>
      <w:r>
        <w:rPr>
          <w:rFonts w:hint="eastAsia" w:ascii="方正仿宋_GBK" w:hAnsi="方正仿宋_GBK" w:eastAsia="仿宋_GB2312" w:cs="方正仿宋_GBK"/>
          <w:i w:val="0"/>
          <w:caps w:val="0"/>
          <w:color w:val="auto"/>
          <w:spacing w:val="0"/>
          <w:sz w:val="32"/>
          <w:szCs w:val="32"/>
          <w:shd w:val="clear" w:color="auto" w:fill="FFFFFF"/>
          <w:lang w:eastAsia="zh-CN"/>
        </w:rPr>
        <w:t>城市管理综合</w:t>
      </w:r>
      <w:r>
        <w:rPr>
          <w:rFonts w:hint="eastAsia" w:ascii="方正仿宋_GBK" w:hAnsi="方正仿宋_GBK" w:eastAsia="仿宋_GB2312" w:cs="方正仿宋_GBK"/>
          <w:i w:val="0"/>
          <w:caps w:val="0"/>
          <w:color w:val="auto"/>
          <w:spacing w:val="0"/>
          <w:sz w:val="32"/>
          <w:szCs w:val="32"/>
          <w:shd w:val="clear" w:color="auto" w:fill="FFFFFF"/>
        </w:rPr>
        <w:t>执法部门。</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auto"/>
        <w:rPr>
          <w:rFonts w:hint="eastAsia" w:ascii="方正仿宋_GBK" w:hAnsi="方正仿宋_GBK" w:eastAsia="仿宋_GB2312" w:cs="方正仿宋_GBK"/>
          <w:color w:val="auto"/>
          <w:sz w:val="32"/>
          <w:szCs w:val="32"/>
        </w:rPr>
      </w:pPr>
      <w:r>
        <w:rPr>
          <w:rStyle w:val="11"/>
          <w:rFonts w:hint="eastAsia" w:ascii="方正黑体_GBK" w:hAnsi="方正黑体_GBK" w:eastAsia="方正黑体_GBK" w:cs="方正黑体_GBK"/>
          <w:b w:val="0"/>
          <w:bCs/>
          <w:i w:val="0"/>
          <w:caps w:val="0"/>
          <w:color w:val="auto"/>
          <w:spacing w:val="0"/>
          <w:sz w:val="32"/>
          <w:szCs w:val="32"/>
          <w:shd w:val="clear" w:color="auto" w:fill="FFFFFF"/>
        </w:rPr>
        <w:t>第十五条</w:t>
      </w:r>
      <w:r>
        <w:rPr>
          <w:rFonts w:hint="eastAsia" w:ascii="方正仿宋_GBK" w:hAnsi="方正仿宋_GBK" w:eastAsia="仿宋_GB2312" w:cs="方正仿宋_GBK"/>
          <w:i w:val="0"/>
          <w:caps w:val="0"/>
          <w:color w:val="auto"/>
          <w:spacing w:val="0"/>
          <w:sz w:val="32"/>
          <w:szCs w:val="32"/>
          <w:shd w:val="clear" w:color="auto" w:fill="FFFFFF"/>
        </w:rPr>
        <w:t>（施行日期）</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sz w:val="32"/>
          <w:szCs w:val="32"/>
          <w:shd w:val="clear" w:color="auto" w:fill="FFFFFF"/>
        </w:rPr>
        <w:t>本规定自2011年1月1日起施行。</w:t>
      </w:r>
    </w:p>
    <w:p/>
    <w:p>
      <w:pPr>
        <w:rPr>
          <w:rFonts w:ascii="仿宋_GB2312" w:hAnsi="仿宋_GB2312" w:eastAsia="仿宋_GB2312" w:cs="仿宋_GB2312"/>
          <w:color w:val="333333"/>
          <w:sz w:val="32"/>
          <w:szCs w:val="32"/>
          <w:shd w:val="clear" w:color="auto" w:fill="FFFFFF"/>
        </w:rPr>
      </w:pPr>
    </w:p>
    <w:sectPr>
      <w:headerReference r:id="rId3" w:type="default"/>
      <w:footerReference r:id="rId4" w:type="default"/>
      <w:pgSz w:w="11906" w:h="16838"/>
      <w:pgMar w:top="1962" w:right="1474" w:bottom="1848" w:left="158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E10002FF" w:usb1="4000ACFF" w:usb2="00000009" w:usb3="00000000" w:csb0="2000019F"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2000000000000000000"/>
    <w:charset w:val="86"/>
    <w:family w:val="auto"/>
    <w:pitch w:val="default"/>
    <w:sig w:usb0="A00002BF" w:usb1="184F6CFA" w:usb2="00000012" w:usb3="00000000" w:csb0="00040001" w:csb1="00000000"/>
  </w:font>
  <w:font w:name="Microsoft-YaHei">
    <w:altName w:val="汉仪仿宋S"/>
    <w:panose1 w:val="00000000000000000000"/>
    <w:charset w:val="00"/>
    <w:family w:val="auto"/>
    <w:pitch w:val="default"/>
    <w:sig w:usb0="00000000" w:usb1="00000000" w:usb2="00000000" w:usb3="00000000" w:csb0="00040001" w:csb1="00000000"/>
  </w:font>
  <w:font w:name="sans-serif">
    <w:altName w:val="汉仪仿宋S"/>
    <w:panose1 w:val="00000000000000000000"/>
    <w:charset w:val="00"/>
    <w:family w:val="auto"/>
    <w:pitch w:val="default"/>
    <w:sig w:usb0="00000000" w:usb1="00000000" w:usb2="00000000" w:usb3="00000000" w:csb0="00040001" w:csb1="00000000"/>
  </w:font>
  <w:font w:name="汉仪仿宋S">
    <w:panose1 w:val="00020600040101000101"/>
    <w:charset w:val="86"/>
    <w:family w:val="auto"/>
    <w:pitch w:val="default"/>
    <w:sig w:usb0="A00002BF" w:usb1="38CF7CFA" w:usb2="00000016" w:usb3="00000000" w:csb0="0004009F" w:csb1="00000000"/>
  </w:font>
  <w:font w:name="方正宋体S-超大字符集">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4788" w:leftChars="2280" w:firstLine="6400" w:firstLineChars="2000"/>
      <w:rPr>
        <w:rFonts w:eastAsia="仿宋"/>
        <w:sz w:val="32"/>
        <w:szCs w:val="48"/>
      </w:rPr>
    </w:pPr>
    <w:r>
      <w:rPr>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FgAAAGRycy9QSwECFAAUAAAACACHTuJAs0lY&#10;7tAAAAAFAQAADwAAAAAAAAABACAAAAA4AAAAZHJzL2Rvd25yZXYueG1sUEsBAhQAFAAAAAgAh07i&#10;QLEyC0YUAgAAGQQAAA4AAAAAAAAAAQAgAAAANQEAAGRycy9lMm9Eb2MueG1sUEsFBgAAAAAGAAYA&#10;WQEAALsFAAAAAA==&#10;">
              <v:fill on="f" focussize="0,0"/>
              <v:stroke on="f" weight="0.5pt"/>
              <v:imagedata o:title=""/>
              <o:lock v:ext="edit" aspectratio="f"/>
              <v:textbox inset="0mm,0mm,0mm,0mm" style="mso-fit-shape-to-text:t;">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rPr>
      <w:t xml:space="preserve">  </w:t>
    </w:r>
  </w:p>
  <w:p>
    <w:pPr>
      <w:pStyle w:val="7"/>
      <w:wordWrap w:val="0"/>
      <w:ind w:left="4788" w:leftChars="2280" w:firstLine="6400" w:firstLineChars="2000"/>
      <w:jc w:val="right"/>
      <w:rPr>
        <w:rFonts w:ascii="宋体" w:hAnsi="宋体" w:eastAsia="宋体" w:cs="宋体"/>
        <w:b/>
        <w:bCs/>
        <w:color w:val="005192"/>
        <w:sz w:val="28"/>
        <w:szCs w:val="44"/>
      </w:rPr>
    </w:pPr>
    <w:r>
      <w:rPr>
        <w:color w:val="FAFAFA"/>
        <w:sz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1312;mso-width-relative:page;mso-height-relative:page;" filled="f" stroked="t" coordsize="21600,21600" o:gfxdata="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WAAAAZHJzL1BLAQIUABQAAAAIAIdO4kDzp6XR1AAAAAYBAAAP&#10;AAAAAAAAAAEAIAAAADgAAABkcnMvZG93bnJldi54bWxQSwECFAAUAAAACACHTuJArqM64M0BAABn&#10;AwAADgAAAAAAAAABACAAAAA5AQAAZHJzL2Uyb0RvYy54bWxQSwUGAAAAAAYABgBZAQAAeAUAAAAA&#10;">
              <v:fill on="f" focussize="0,0"/>
              <v:stroke weight="1.75pt" color="#005192 [3204]" miterlimit="8" joinstyle="miter"/>
              <v:imagedata o:title=""/>
              <o:lock v:ext="edit" aspectratio="f"/>
            </v:line>
          </w:pict>
        </mc:Fallback>
      </mc:AlternateContent>
    </w:r>
    <w:r>
      <w:rPr>
        <w:rFonts w:hint="eastAsia" w:eastAsia="仿宋"/>
        <w:color w:val="FAFAFA"/>
        <w:sz w:val="32"/>
        <w:szCs w:val="48"/>
      </w:rPr>
      <w:t>X</w:t>
    </w:r>
    <w:r>
      <w:rPr>
        <w:rFonts w:hint="eastAsia" w:ascii="宋体" w:hAnsi="宋体" w:eastAsia="宋体" w:cs="宋体"/>
        <w:b/>
        <w:bCs/>
        <w:color w:val="005192"/>
        <w:sz w:val="28"/>
        <w:szCs w:val="44"/>
      </w:rPr>
      <w:t xml:space="preserve">上海市人民政府发布     </w:t>
    </w:r>
  </w:p>
  <w:p>
    <w:pPr>
      <w:pStyle w:val="7"/>
      <w:wordWrap w:val="0"/>
      <w:ind w:left="4788" w:leftChars="2280" w:firstLine="5622" w:firstLineChars="2000"/>
      <w:jc w:val="right"/>
      <w:rPr>
        <w:rFonts w:ascii="宋体" w:hAnsi="宋体" w:eastAsia="宋体" w:cs="宋体"/>
        <w:b/>
        <w:bCs/>
        <w:color w:val="005192"/>
        <w:sz w:val="28"/>
        <w:szCs w:val="4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textAlignment w:val="center"/>
      <w:rPr>
        <w:rFonts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60288"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60288;mso-width-relative:page;mso-height-relative:page;" filled="f" stroked="t" coordsize="21600,21600" o:gfxdata="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BYAAABkcnMvUEsBAhQAFAAAAAgAh07iQNRH&#10;QNbVAAAACQEAAA8AAAAAAAAAAQAgAAAAOAAAAGRycy9kb3ducmV2LnhtbFBLAQIUABQAAAAIAIdO&#10;4kDj7jEZ1wEAAG8DAAAOAAAAAAAAAAEAIAAAADoBAABkcnMvZTJvRG9jLnhtbFBLBQYAAAAABgAG&#10;AFkBAACDBQAAAAA=&#10;">
              <v:fill on="f" focussize="0,0"/>
              <v:stroke weight="1.75pt" color="#005192 [3204]" miterlimit="8" joinstyle="miter"/>
              <v:imagedata o:title=""/>
              <o:lock v:ext="edit" aspectratio="f"/>
            </v:line>
          </w:pict>
        </mc:Fallback>
      </mc:AlternateContent>
    </w:r>
  </w:p>
  <w:p>
    <w:pPr>
      <w:pStyle w:val="7"/>
      <w:textAlignment w:val="center"/>
      <w:rPr>
        <w:rFonts w:ascii="宋体" w:hAnsi="宋体" w:eastAsia="宋体" w:cs="宋体"/>
        <w:b/>
        <w:bCs/>
        <w:color w:val="005192"/>
        <w:sz w:val="32"/>
        <w:szCs w:val="32"/>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true"/>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rPr>
      <w:t>上海市人民政府规章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172A27"/>
    <w:rsid w:val="001A244C"/>
    <w:rsid w:val="00C21F50"/>
    <w:rsid w:val="00C614A6"/>
    <w:rsid w:val="019E71BD"/>
    <w:rsid w:val="04B679C3"/>
    <w:rsid w:val="080F63D8"/>
    <w:rsid w:val="09341458"/>
    <w:rsid w:val="0B0912D7"/>
    <w:rsid w:val="152D2DCA"/>
    <w:rsid w:val="1DEC284C"/>
    <w:rsid w:val="1E6523AC"/>
    <w:rsid w:val="22440422"/>
    <w:rsid w:val="31A15F24"/>
    <w:rsid w:val="395347B5"/>
    <w:rsid w:val="39A232A0"/>
    <w:rsid w:val="39E745AA"/>
    <w:rsid w:val="3B5A6BBB"/>
    <w:rsid w:val="3BF79CC0"/>
    <w:rsid w:val="3EDA13A6"/>
    <w:rsid w:val="42F058B7"/>
    <w:rsid w:val="436109F6"/>
    <w:rsid w:val="441A38D4"/>
    <w:rsid w:val="4BC77339"/>
    <w:rsid w:val="4C9236C5"/>
    <w:rsid w:val="505C172E"/>
    <w:rsid w:val="52F46F0B"/>
    <w:rsid w:val="53D8014D"/>
    <w:rsid w:val="55E064E0"/>
    <w:rsid w:val="572C6D10"/>
    <w:rsid w:val="5DC34279"/>
    <w:rsid w:val="5F7F374B"/>
    <w:rsid w:val="608816D1"/>
    <w:rsid w:val="60EF4E7F"/>
    <w:rsid w:val="665233C1"/>
    <w:rsid w:val="6AD9688B"/>
    <w:rsid w:val="6D0E3F22"/>
    <w:rsid w:val="7BE75559"/>
    <w:rsid w:val="7C9011D9"/>
    <w:rsid w:val="7DC651C5"/>
    <w:rsid w:val="7F3735A7"/>
    <w:rsid w:val="7FCC2834"/>
    <w:rsid w:val="7FD617F4"/>
    <w:rsid w:val="DFBDCA1D"/>
    <w:rsid w:val="F7BF4E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uppressAutoHyphens/>
      <w:bidi w:val="0"/>
      <w:jc w:val="both"/>
    </w:pPr>
    <w:rPr>
      <w:rFonts w:ascii="Calibri" w:hAnsi="Calibri" w:eastAsia="宋体" w:cs="Times New Roman"/>
      <w:color w:val="auto"/>
      <w:kern w:val="2"/>
      <w:sz w:val="21"/>
      <w:szCs w:val="24"/>
      <w:lang w:val="en-US" w:eastAsia="zh-CN" w:bidi="ar-SA"/>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lock Text"/>
    <w:qFormat/>
    <w:uiPriority w:val="0"/>
    <w:pPr>
      <w:widowControl w:val="0"/>
      <w:spacing w:after="120" w:line="600" w:lineRule="exact"/>
      <w:ind w:left="700" w:leftChars="700" w:right="700" w:rightChars="700" w:firstLine="200" w:firstLineChars="200"/>
      <w:jc w:val="both"/>
    </w:pPr>
    <w:rPr>
      <w:rFonts w:ascii="Times New Roman" w:hAnsi="Times New Roman" w:eastAsia="仿宋_GB2312" w:cs="Times New Roman"/>
      <w:kern w:val="2"/>
      <w:sz w:val="32"/>
      <w:szCs w:val="22"/>
      <w:lang w:val="en-US" w:eastAsia="zh-CN" w:bidi="ar-SA"/>
    </w:rPr>
  </w:style>
  <w:style w:type="paragraph" w:styleId="3">
    <w:name w:val="annotation text"/>
    <w:basedOn w:val="1"/>
    <w:qFormat/>
    <w:uiPriority w:val="0"/>
    <w:pPr>
      <w:jc w:val="left"/>
    </w:pPr>
  </w:style>
  <w:style w:type="paragraph" w:styleId="4">
    <w:name w:val="Plain Text"/>
    <w:basedOn w:val="1"/>
    <w:unhideWhenUsed/>
    <w:qFormat/>
    <w:uiPriority w:val="0"/>
    <w:rPr>
      <w:rFonts w:ascii="宋体" w:hAnsi="Courier New" w:eastAsia="宋体" w:cs="Courier New"/>
      <w:szCs w:val="21"/>
    </w:rPr>
  </w:style>
  <w:style w:type="paragraph" w:styleId="5">
    <w:name w:val="Balloon Text"/>
    <w:basedOn w:val="1"/>
    <w:link w:val="13"/>
    <w:qFormat/>
    <w:uiPriority w:val="0"/>
    <w:rPr>
      <w:sz w:val="18"/>
      <w:szCs w:val="18"/>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8">
    <w:name w:val="Normal (Web)"/>
    <w:basedOn w:val="1"/>
    <w:qFormat/>
    <w:uiPriority w:val="0"/>
    <w:pPr>
      <w:widowControl/>
      <w:spacing w:after="150"/>
      <w:jc w:val="left"/>
    </w:pPr>
    <w:rPr>
      <w:rFonts w:ascii="宋体" w:hAnsi="宋体" w:cs="宋体"/>
      <w:kern w:val="0"/>
      <w:sz w:val="24"/>
    </w:rPr>
  </w:style>
  <w:style w:type="character" w:styleId="11">
    <w:name w:val="Strong"/>
    <w:basedOn w:val="10"/>
    <w:qFormat/>
    <w:uiPriority w:val="0"/>
    <w:rPr>
      <w:b/>
    </w:rPr>
  </w:style>
  <w:style w:type="character" w:styleId="12">
    <w:name w:val="annotation reference"/>
    <w:basedOn w:val="10"/>
    <w:qFormat/>
    <w:uiPriority w:val="0"/>
    <w:rPr>
      <w:sz w:val="21"/>
      <w:szCs w:val="21"/>
    </w:rPr>
  </w:style>
  <w:style w:type="character" w:customStyle="1" w:styleId="13">
    <w:name w:val="批注框文本 Char"/>
    <w:basedOn w:val="10"/>
    <w:link w:val="5"/>
    <w:qFormat/>
    <w:uiPriority w:val="0"/>
    <w:rPr>
      <w:rFonts w:asciiTheme="minorHAnsi" w:hAnsiTheme="minorHAnsi" w:eastAsiaTheme="minorEastAsia" w:cstheme="minorBidi"/>
      <w:kern w:val="2"/>
      <w:sz w:val="18"/>
      <w:szCs w:val="18"/>
    </w:rPr>
  </w:style>
  <w:style w:type="paragraph" w:customStyle="1" w:styleId="14">
    <w:name w:val="div"/>
    <w:basedOn w:val="1"/>
    <w:qFormat/>
    <w:uiPriority w:val="0"/>
    <w:pPr>
      <w:textAlignment w:val="baseline"/>
    </w:pPr>
  </w:style>
  <w:style w:type="paragraph" w:customStyle="1" w:styleId="15">
    <w:name w:val="fulltext-wrap_navzhang"/>
    <w:basedOn w:val="1"/>
    <w:qFormat/>
    <w:uiPriority w:val="0"/>
    <w:pPr>
      <w:spacing w:line="576" w:lineRule="auto"/>
    </w:pPr>
    <w:rPr>
      <w:b/>
      <w:bCs/>
    </w:rPr>
  </w:style>
  <w:style w:type="character" w:customStyle="1" w:styleId="16">
    <w:name w:val="fulltext-wrap_navtiao"/>
    <w:basedOn w:val="10"/>
    <w:qFormat/>
    <w:uiPriority w:val="0"/>
    <w:rPr>
      <w:b/>
      <w:bC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16</Pages>
  <Words>6130</Words>
  <Characters>6193</Characters>
  <Lines>5</Lines>
  <Paragraphs>1</Paragraphs>
  <TotalTime>0</TotalTime>
  <ScaleCrop>false</ScaleCrop>
  <LinksUpToDate>false</LinksUpToDate>
  <CharactersWithSpaces>6217</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2021-09-10T02:41:00Z</dcterms:created>
  <dc:creator>t</dc:creator>
  <cp:lastModifiedBy>user</cp:lastModifiedBy>
  <cp:lastPrinted>2021-10-27T03:30:00Z</cp:lastPrinted>
  <dcterms:modified xsi:type="dcterms:W3CDTF">2024-04-30T11:07:57Z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y fmtid="{D5CDD505-2E9C-101B-9397-08002B2CF9AE}" pid="3" name="ICV">
    <vt:lpwstr>48C61CB29D3F4D9384F5922CF0F7FFB4</vt:lpwstr>
  </property>
</Properties>
</file>