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附件4</w:t>
      </w:r>
    </w:p>
    <w:p>
      <w:pPr>
        <w:spacing w:after="156" w:afterLines="50" w:line="560" w:lineRule="exact"/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6"/>
          <w:szCs w:val="36"/>
        </w:rPr>
        <w:t>企业承诺书</w:t>
      </w:r>
    </w:p>
    <w:p>
      <w:pPr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申请人承诺如下：  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1、申请人按相关法律、法规要求申请认定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总部，已经完全知晓行政机关告知的全部内容。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2、申请人递交认定机关的所有文件真实、有效、完整，符合中华人民共和国法律、法规，填写的信息与真实内容完全一致，各投资者签字人均为其法定代表人或者法定代表人书面授权人。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3、申请人接受认定机关检查申报内容是否属实，如发现实际情况与申报内容不符的，认定机关有权要求限期整改；对已认定的，认定机关可取消总部资格。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4、以上如有不实或欺骗审批机关的行为，申请人（包括接受委托的中介机构）承担一切法律责任。 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right="60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法定代表人或授权代表签字（盖章）：</w:t>
      </w:r>
    </w:p>
    <w:p>
      <w:pPr>
        <w:snapToGrid w:val="0"/>
        <w:spacing w:line="560" w:lineRule="exact"/>
        <w:ind w:right="60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年   月 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YWI0NDRiMWZkY2E4OWUxN2YzYWNiODc0YzQ1MWYifQ=="/>
  </w:docVars>
  <w:rsids>
    <w:rsidRoot w:val="1EEF5A35"/>
    <w:rsid w:val="08B85F4B"/>
    <w:rsid w:val="1E5625AB"/>
    <w:rsid w:val="1EEF5A35"/>
    <w:rsid w:val="214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335</Characters>
  <Lines>0</Lines>
  <Paragraphs>0</Paragraphs>
  <TotalTime>0</TotalTime>
  <ScaleCrop>false</ScaleCrop>
  <LinksUpToDate>false</LinksUpToDate>
  <CharactersWithSpaces>759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2022-08-04T10:07:00Z</dcterms:created>
  <dc:creator>大瑞克</dc:creator>
  <cp:lastModifiedBy>大瑞克</cp:lastModifiedBy>
  <dcterms:modified xsi:type="dcterms:W3CDTF">2022-08-04T10:09:07Z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4D438B3B8A3046509EE61ACCBFF3E57C</vt:lpwstr>
  </property>
</Properties>
</file>