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497" w:rsidRDefault="00D84497">
      <w:pPr>
        <w:spacing w:line="380" w:lineRule="exact"/>
        <w:rPr>
          <w:rFonts w:ascii="黑体" w:eastAsia="黑体" w:hAnsi="宋体"/>
          <w:color w:val="000000"/>
          <w:kern w:val="0"/>
          <w:sz w:val="32"/>
          <w:szCs w:val="32"/>
        </w:rPr>
      </w:pPr>
    </w:p>
    <w:p w:rsidR="00D84497" w:rsidRDefault="00D84497">
      <w:pPr>
        <w:spacing w:line="380" w:lineRule="exact"/>
        <w:rPr>
          <w:rFonts w:ascii="黑体" w:eastAsia="黑体" w:hAnsi="宋体"/>
          <w:color w:val="000000"/>
          <w:kern w:val="0"/>
          <w:sz w:val="30"/>
          <w:szCs w:val="30"/>
        </w:rPr>
      </w:pPr>
    </w:p>
    <w:p w:rsidR="00D84497" w:rsidRDefault="00D84497">
      <w:pPr>
        <w:spacing w:line="760" w:lineRule="exact"/>
        <w:rPr>
          <w:rFonts w:ascii="黑体" w:eastAsia="黑体" w:hAnsi="宋体"/>
          <w:color w:val="FF0000"/>
          <w:kern w:val="0"/>
          <w:sz w:val="30"/>
          <w:szCs w:val="30"/>
        </w:rPr>
      </w:pPr>
    </w:p>
    <w:p w:rsidR="00D84497" w:rsidRDefault="00B255FA">
      <w:pPr>
        <w:jc w:val="center"/>
        <w:rPr>
          <w:rFonts w:ascii="方正小标宋简体" w:eastAsia="方正小标宋简体" w:hAnsi="宋体"/>
          <w:color w:val="FF0000"/>
          <w:spacing w:val="266"/>
          <w:w w:val="72"/>
          <w:kern w:val="0"/>
          <w:sz w:val="72"/>
          <w:szCs w:val="72"/>
        </w:rPr>
      </w:pPr>
      <w:r w:rsidRPr="00FD645F">
        <w:rPr>
          <w:rFonts w:ascii="方正小标宋简体" w:eastAsia="方正小标宋简体" w:hAnsi="宋体" w:hint="eastAsia"/>
          <w:color w:val="FF0000"/>
          <w:spacing w:val="62"/>
          <w:kern w:val="0"/>
          <w:sz w:val="72"/>
          <w:szCs w:val="72"/>
          <w:fitText w:val="8320" w:id="184295936"/>
        </w:rPr>
        <w:t>上海市教育委员会文</w:t>
      </w:r>
      <w:r w:rsidRPr="00FD645F">
        <w:rPr>
          <w:rFonts w:ascii="方正小标宋简体" w:eastAsia="方正小标宋简体" w:hAnsi="宋体" w:hint="eastAsia"/>
          <w:color w:val="FF0000"/>
          <w:spacing w:val="2"/>
          <w:kern w:val="0"/>
          <w:sz w:val="72"/>
          <w:szCs w:val="72"/>
          <w:fitText w:val="8320" w:id="184295936"/>
        </w:rPr>
        <w:t>件</w:t>
      </w:r>
    </w:p>
    <w:p w:rsidR="00D84497" w:rsidRDefault="00D84497">
      <w:pPr>
        <w:spacing w:line="580" w:lineRule="exact"/>
        <w:rPr>
          <w:rFonts w:ascii="黑体" w:eastAsia="黑体" w:hAnsi="华文中宋"/>
          <w:sz w:val="30"/>
          <w:szCs w:val="30"/>
        </w:rPr>
      </w:pPr>
    </w:p>
    <w:p w:rsidR="00D84497" w:rsidRDefault="00D84497">
      <w:pPr>
        <w:spacing w:line="580" w:lineRule="exact"/>
        <w:rPr>
          <w:rFonts w:ascii="文鼎大标宋简" w:eastAsia="文鼎大标宋简" w:hAnsi="华文中宋"/>
          <w:sz w:val="36"/>
          <w:szCs w:val="36"/>
        </w:rPr>
      </w:pPr>
    </w:p>
    <w:p w:rsidR="00D84497" w:rsidRDefault="00FD645F">
      <w:pPr>
        <w:spacing w:line="560" w:lineRule="exact"/>
        <w:ind w:rightChars="15" w:right="31"/>
        <w:jc w:val="center"/>
        <w:rPr>
          <w:rFonts w:ascii="仿宋_GB2312" w:eastAsia="仿宋_GB2312"/>
          <w:sz w:val="32"/>
        </w:rPr>
      </w:pPr>
      <w:r>
        <w:rPr>
          <w:rFonts w:ascii="仿宋_GB2312" w:eastAsia="仿宋_GB2312" w:hint="eastAsia"/>
          <w:sz w:val="30"/>
          <w:szCs w:val="30"/>
        </w:rPr>
        <w:t xml:space="preserve"> </w:t>
      </w:r>
      <w:r w:rsidR="00B255FA">
        <w:rPr>
          <w:rFonts w:ascii="仿宋_GB2312" w:eastAsia="仿宋_GB2312" w:hint="eastAsia"/>
          <w:sz w:val="30"/>
          <w:szCs w:val="30"/>
        </w:rPr>
        <w:t>沪教委</w:t>
      </w:r>
      <w:r w:rsidR="00B255FA">
        <w:rPr>
          <w:rFonts w:ascii="仿宋_GB2312" w:eastAsia="仿宋_GB2312" w:hint="eastAsia"/>
          <w:sz w:val="30"/>
          <w:szCs w:val="30"/>
        </w:rPr>
        <w:t>基</w:t>
      </w:r>
      <w:r w:rsidR="00B255FA">
        <w:rPr>
          <w:rFonts w:ascii="仿宋_GB2312" w:eastAsia="仿宋_GB2312"/>
          <w:sz w:val="30"/>
          <w:szCs w:val="30"/>
        </w:rPr>
        <w:t>〔</w:t>
      </w:r>
      <w:r w:rsidR="00B255FA">
        <w:rPr>
          <w:rFonts w:ascii="仿宋_GB2312" w:eastAsia="仿宋_GB2312" w:hint="eastAsia"/>
          <w:sz w:val="30"/>
          <w:szCs w:val="30"/>
        </w:rPr>
        <w:t>2022</w:t>
      </w:r>
      <w:r w:rsidR="00B255FA">
        <w:rPr>
          <w:rFonts w:ascii="仿宋_GB2312" w:eastAsia="仿宋_GB2312"/>
          <w:sz w:val="30"/>
          <w:szCs w:val="30"/>
        </w:rPr>
        <w:t>〕</w:t>
      </w:r>
      <w:r w:rsidR="00B255FA">
        <w:rPr>
          <w:rFonts w:ascii="仿宋_GB2312" w:eastAsia="仿宋_GB2312" w:hint="eastAsia"/>
          <w:sz w:val="30"/>
          <w:szCs w:val="30"/>
        </w:rPr>
        <w:t>17</w:t>
      </w:r>
      <w:r w:rsidR="00B255FA">
        <w:rPr>
          <w:rFonts w:ascii="仿宋_GB2312" w:eastAsia="仿宋_GB2312" w:hint="eastAsia"/>
          <w:sz w:val="30"/>
          <w:szCs w:val="30"/>
        </w:rPr>
        <w:t>号</w:t>
      </w:r>
      <w:r w:rsidR="00B255FA">
        <w:rPr>
          <w:rFonts w:ascii="仿宋_GB2312" w:eastAsia="仿宋_GB2312" w:hint="eastAsia"/>
          <w:sz w:val="30"/>
          <w:szCs w:val="30"/>
        </w:rPr>
        <w:t xml:space="preserve">                       </w:t>
      </w:r>
    </w:p>
    <w:p w:rsidR="00D84497" w:rsidRDefault="00D84497">
      <w:pPr>
        <w:pBdr>
          <w:top w:val="single" w:sz="12" w:space="1" w:color="FF0000"/>
          <w:left w:val="none" w:sz="0" w:space="4" w:color="auto"/>
          <w:bottom w:val="none" w:sz="0" w:space="1" w:color="auto"/>
          <w:right w:val="none" w:sz="0" w:space="4" w:color="auto"/>
        </w:pBdr>
        <w:spacing w:line="560" w:lineRule="exact"/>
        <w:jc w:val="center"/>
        <w:rPr>
          <w:rFonts w:ascii="仿宋_GB2312" w:eastAsia="仿宋_GB2312"/>
          <w:sz w:val="32"/>
        </w:rPr>
      </w:pPr>
    </w:p>
    <w:p w:rsidR="00D84497" w:rsidRDefault="00D84497">
      <w:pPr>
        <w:spacing w:line="560" w:lineRule="exact"/>
        <w:jc w:val="center"/>
        <w:rPr>
          <w:rFonts w:ascii="仿宋_GB2312" w:eastAsia="仿宋_GB2312"/>
          <w:sz w:val="32"/>
        </w:rPr>
      </w:pPr>
    </w:p>
    <w:p w:rsidR="00D84497" w:rsidRDefault="00B255FA">
      <w:pPr>
        <w:spacing w:line="520" w:lineRule="exact"/>
        <w:jc w:val="center"/>
        <w:rPr>
          <w:rFonts w:ascii="方正小标宋简体" w:eastAsia="方正小标宋简体"/>
          <w:sz w:val="38"/>
          <w:szCs w:val="38"/>
        </w:rPr>
      </w:pPr>
      <w:r>
        <w:rPr>
          <w:rFonts w:ascii="方正小标宋简体" w:eastAsia="方正小标宋简体" w:hint="eastAsia"/>
          <w:sz w:val="38"/>
          <w:szCs w:val="38"/>
        </w:rPr>
        <w:t>上海市教育委员会关于印发上海市中小学</w:t>
      </w:r>
    </w:p>
    <w:p w:rsidR="00D84497" w:rsidRDefault="00B255FA">
      <w:pPr>
        <w:spacing w:line="520" w:lineRule="exact"/>
        <w:jc w:val="center"/>
        <w:rPr>
          <w:rFonts w:ascii="方正小标宋简体" w:eastAsia="方正小标宋简体"/>
          <w:sz w:val="38"/>
          <w:szCs w:val="38"/>
        </w:rPr>
      </w:pPr>
      <w:r>
        <w:rPr>
          <w:rFonts w:ascii="方正小标宋简体" w:eastAsia="方正小标宋简体" w:hint="eastAsia"/>
          <w:sz w:val="38"/>
          <w:szCs w:val="38"/>
        </w:rPr>
        <w:t>2022</w:t>
      </w:r>
      <w:r>
        <w:rPr>
          <w:rFonts w:ascii="方正小标宋简体" w:eastAsia="方正小标宋简体" w:hint="eastAsia"/>
          <w:sz w:val="38"/>
          <w:szCs w:val="38"/>
        </w:rPr>
        <w:t>学年度课程计划及其说明的通知</w:t>
      </w:r>
    </w:p>
    <w:p w:rsidR="00D84497" w:rsidRDefault="00D84497">
      <w:pPr>
        <w:spacing w:line="560" w:lineRule="exact"/>
        <w:jc w:val="center"/>
        <w:rPr>
          <w:rFonts w:ascii="方正小标宋简体" w:eastAsia="方正小标宋简体"/>
          <w:sz w:val="38"/>
          <w:szCs w:val="38"/>
        </w:rPr>
      </w:pPr>
    </w:p>
    <w:p w:rsidR="00D84497" w:rsidRDefault="00B255FA">
      <w:pPr>
        <w:spacing w:line="500" w:lineRule="exact"/>
        <w:rPr>
          <w:rFonts w:ascii="仿宋_GB2312" w:eastAsia="仿宋_GB2312"/>
          <w:sz w:val="30"/>
          <w:szCs w:val="30"/>
        </w:rPr>
      </w:pPr>
      <w:r>
        <w:rPr>
          <w:rFonts w:ascii="仿宋_GB2312" w:eastAsia="仿宋_GB2312" w:hint="eastAsia"/>
          <w:sz w:val="30"/>
          <w:szCs w:val="30"/>
        </w:rPr>
        <w:t>各区教育局：</w:t>
      </w:r>
    </w:p>
    <w:p w:rsidR="00D84497" w:rsidRDefault="00B255FA">
      <w:pPr>
        <w:spacing w:line="50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为全面贯彻落实习近平新时代中国特色社会主义思想和党的十九大精神，贯彻落实党和国家的教育方针、国家与上海市中长期教育改革和发展规划纲要以及全国教育大会与上海市教育大会精神，推进国家统编三科教材使用工作，</w:t>
      </w:r>
      <w:r>
        <w:rPr>
          <w:rFonts w:ascii="仿宋_GB2312" w:eastAsia="仿宋_GB2312" w:hAnsi="宋体" w:cs="宋体" w:hint="eastAsia"/>
          <w:kern w:val="0"/>
          <w:sz w:val="30"/>
          <w:szCs w:val="30"/>
        </w:rPr>
        <w:t>落实</w:t>
      </w:r>
      <w:r>
        <w:rPr>
          <w:rFonts w:ascii="仿宋_GB2312" w:eastAsia="仿宋_GB2312" w:hAnsi="宋体" w:cs="宋体" w:hint="eastAsia"/>
          <w:kern w:val="0"/>
          <w:sz w:val="30"/>
          <w:szCs w:val="30"/>
        </w:rPr>
        <w:t>立德树人根本任务，深入实施素质教育，深化教育教学改革，切实减轻中小学生过重的课业负担，促进中小学生身心健康发展，根据《中共中央</w:t>
      </w:r>
      <w:r>
        <w:rPr>
          <w:rFonts w:ascii="仿宋_GB2312" w:eastAsia="仿宋_GB2312" w:hAnsi="宋体" w:cs="宋体" w:hint="eastAsia"/>
          <w:kern w:val="0"/>
          <w:sz w:val="30"/>
          <w:szCs w:val="30"/>
        </w:rPr>
        <w:t xml:space="preserve"> </w:t>
      </w:r>
      <w:r>
        <w:rPr>
          <w:rFonts w:ascii="仿宋_GB2312" w:eastAsia="仿宋_GB2312" w:hAnsi="宋体" w:cs="宋体" w:hint="eastAsia"/>
          <w:kern w:val="0"/>
          <w:sz w:val="30"/>
          <w:szCs w:val="30"/>
        </w:rPr>
        <w:t>国务院关于全面加强新时代大中小学劳动教育的意见》（中发〔</w:t>
      </w:r>
      <w:r>
        <w:rPr>
          <w:rFonts w:ascii="仿宋_GB2312" w:eastAsia="仿宋_GB2312" w:hAnsi="宋体" w:cs="宋体" w:hint="eastAsia"/>
          <w:kern w:val="0"/>
          <w:sz w:val="30"/>
          <w:szCs w:val="30"/>
        </w:rPr>
        <w:t>20</w:t>
      </w:r>
      <w:r>
        <w:rPr>
          <w:rFonts w:ascii="仿宋_GB2312" w:eastAsia="仿宋_GB2312" w:hAnsi="宋体" w:cs="宋体"/>
          <w:kern w:val="0"/>
          <w:sz w:val="30"/>
          <w:szCs w:val="30"/>
        </w:rPr>
        <w:t>20</w:t>
      </w:r>
      <w:r>
        <w:rPr>
          <w:rFonts w:ascii="仿宋_GB2312" w:eastAsia="仿宋_GB2312" w:hAnsi="宋体" w:cs="宋体" w:hint="eastAsia"/>
          <w:kern w:val="0"/>
          <w:sz w:val="30"/>
          <w:szCs w:val="30"/>
        </w:rPr>
        <w:t>〕</w:t>
      </w:r>
      <w:r>
        <w:rPr>
          <w:rFonts w:ascii="仿宋_GB2312" w:eastAsia="仿宋_GB2312" w:hAnsi="宋体" w:cs="宋体" w:hint="eastAsia"/>
          <w:kern w:val="0"/>
          <w:sz w:val="30"/>
          <w:szCs w:val="30"/>
        </w:rPr>
        <w:t>7</w:t>
      </w:r>
      <w:r>
        <w:rPr>
          <w:rFonts w:ascii="仿宋_GB2312" w:eastAsia="仿宋_GB2312" w:hAnsi="宋体" w:cs="宋体" w:hint="eastAsia"/>
          <w:kern w:val="0"/>
          <w:sz w:val="30"/>
          <w:szCs w:val="30"/>
        </w:rPr>
        <w:t>号）、《中共中央</w:t>
      </w:r>
      <w:r>
        <w:rPr>
          <w:rFonts w:ascii="仿宋_GB2312" w:eastAsia="仿宋_GB2312" w:hAnsi="宋体" w:cs="宋体" w:hint="eastAsia"/>
          <w:kern w:val="0"/>
          <w:sz w:val="30"/>
          <w:szCs w:val="30"/>
        </w:rPr>
        <w:t xml:space="preserve"> </w:t>
      </w:r>
      <w:r>
        <w:rPr>
          <w:rFonts w:ascii="仿宋_GB2312" w:eastAsia="仿宋_GB2312" w:hAnsi="宋体" w:cs="宋体" w:hint="eastAsia"/>
          <w:kern w:val="0"/>
          <w:sz w:val="30"/>
          <w:szCs w:val="30"/>
        </w:rPr>
        <w:t>国务院关于深化教育教学改革全面提高义务教育质量的意见》（中发〔</w:t>
      </w:r>
      <w:r>
        <w:rPr>
          <w:rFonts w:ascii="仿宋_GB2312" w:eastAsia="仿宋_GB2312" w:hAnsi="宋体" w:cs="宋体" w:hint="eastAsia"/>
          <w:kern w:val="0"/>
          <w:sz w:val="30"/>
          <w:szCs w:val="30"/>
        </w:rPr>
        <w:t>20</w:t>
      </w:r>
      <w:r>
        <w:rPr>
          <w:rFonts w:ascii="仿宋_GB2312" w:eastAsia="仿宋_GB2312" w:hAnsi="宋体" w:cs="宋体"/>
          <w:kern w:val="0"/>
          <w:sz w:val="30"/>
          <w:szCs w:val="30"/>
        </w:rPr>
        <w:t>1</w:t>
      </w:r>
      <w:r>
        <w:rPr>
          <w:rFonts w:ascii="仿宋_GB2312" w:eastAsia="仿宋_GB2312" w:hAnsi="宋体" w:cs="宋体" w:hint="eastAsia"/>
          <w:kern w:val="0"/>
          <w:sz w:val="30"/>
          <w:szCs w:val="30"/>
        </w:rPr>
        <w:t>9</w:t>
      </w:r>
      <w:r>
        <w:rPr>
          <w:rFonts w:ascii="仿宋_GB2312" w:eastAsia="仿宋_GB2312" w:hAnsi="宋体" w:cs="宋体" w:hint="eastAsia"/>
          <w:kern w:val="0"/>
          <w:sz w:val="30"/>
          <w:szCs w:val="30"/>
        </w:rPr>
        <w:t>〕</w:t>
      </w:r>
      <w:r>
        <w:rPr>
          <w:rFonts w:ascii="仿宋_GB2312" w:eastAsia="仿宋_GB2312" w:hAnsi="宋体" w:cs="宋体"/>
          <w:kern w:val="0"/>
          <w:sz w:val="30"/>
          <w:szCs w:val="30"/>
        </w:rPr>
        <w:t>26</w:t>
      </w:r>
      <w:r>
        <w:rPr>
          <w:rFonts w:ascii="仿宋_GB2312" w:eastAsia="仿宋_GB2312" w:hAnsi="宋体" w:cs="宋体" w:hint="eastAsia"/>
          <w:kern w:val="0"/>
          <w:sz w:val="30"/>
          <w:szCs w:val="30"/>
        </w:rPr>
        <w:t>号）、《中共中央办公厅</w:t>
      </w:r>
      <w:r>
        <w:rPr>
          <w:rFonts w:ascii="仿宋_GB2312" w:eastAsia="仿宋_GB2312" w:hAnsi="宋体" w:cs="宋体" w:hint="eastAsia"/>
          <w:kern w:val="0"/>
          <w:sz w:val="30"/>
          <w:szCs w:val="30"/>
        </w:rPr>
        <w:t xml:space="preserve"> </w:t>
      </w:r>
      <w:r>
        <w:rPr>
          <w:rFonts w:ascii="仿宋_GB2312" w:eastAsia="仿宋_GB2312" w:hAnsi="宋体" w:cs="宋体" w:hint="eastAsia"/>
          <w:kern w:val="0"/>
          <w:sz w:val="30"/>
          <w:szCs w:val="30"/>
        </w:rPr>
        <w:t>国务院办公厅印发</w:t>
      </w:r>
      <w:r>
        <w:rPr>
          <w:rFonts w:ascii="仿宋_GB2312" w:eastAsia="仿宋_GB2312" w:hAnsi="宋体" w:cs="宋体" w:hint="eastAsia"/>
          <w:kern w:val="0"/>
          <w:sz w:val="30"/>
          <w:szCs w:val="30"/>
        </w:rPr>
        <w:t>&lt;</w:t>
      </w:r>
      <w:r>
        <w:rPr>
          <w:rFonts w:ascii="仿宋_GB2312" w:eastAsia="仿宋_GB2312" w:hAnsi="宋体" w:cs="宋体" w:hint="eastAsia"/>
          <w:kern w:val="0"/>
          <w:sz w:val="30"/>
          <w:szCs w:val="30"/>
        </w:rPr>
        <w:t>关于进一步减轻义务教育阶段学生作业负担和校外培训负担的意</w:t>
      </w:r>
      <w:r>
        <w:rPr>
          <w:rFonts w:ascii="仿宋_GB2312" w:eastAsia="仿宋_GB2312" w:hAnsi="宋体" w:cs="宋体" w:hint="eastAsia"/>
          <w:kern w:val="0"/>
          <w:sz w:val="30"/>
          <w:szCs w:val="30"/>
        </w:rPr>
        <w:lastRenderedPageBreak/>
        <w:t>见</w:t>
      </w:r>
      <w:r>
        <w:rPr>
          <w:rFonts w:ascii="仿宋_GB2312" w:eastAsia="仿宋_GB2312" w:hAnsi="宋体" w:cs="宋体"/>
          <w:kern w:val="0"/>
          <w:sz w:val="30"/>
          <w:szCs w:val="30"/>
        </w:rPr>
        <w:t>&gt;</w:t>
      </w:r>
      <w:r>
        <w:rPr>
          <w:rFonts w:ascii="仿宋_GB2312" w:eastAsia="仿宋_GB2312" w:hAnsi="宋体" w:cs="宋体" w:hint="eastAsia"/>
          <w:kern w:val="0"/>
          <w:sz w:val="30"/>
          <w:szCs w:val="30"/>
        </w:rPr>
        <w:t>》（中办发〔</w:t>
      </w:r>
      <w:r>
        <w:rPr>
          <w:rFonts w:ascii="仿宋_GB2312" w:eastAsia="仿宋_GB2312" w:hAnsi="宋体" w:cs="宋体" w:hint="eastAsia"/>
          <w:kern w:val="0"/>
          <w:sz w:val="30"/>
          <w:szCs w:val="30"/>
        </w:rPr>
        <w:t>2021</w:t>
      </w:r>
      <w:r>
        <w:rPr>
          <w:rFonts w:ascii="仿宋_GB2312" w:eastAsia="仿宋_GB2312" w:hAnsi="宋体" w:cs="宋体" w:hint="eastAsia"/>
          <w:kern w:val="0"/>
          <w:sz w:val="30"/>
          <w:szCs w:val="30"/>
        </w:rPr>
        <w:t>〕</w:t>
      </w:r>
      <w:r>
        <w:rPr>
          <w:rFonts w:ascii="仿宋_GB2312" w:eastAsia="仿宋_GB2312" w:hAnsi="宋体" w:cs="宋体" w:hint="eastAsia"/>
          <w:kern w:val="0"/>
          <w:sz w:val="30"/>
          <w:szCs w:val="30"/>
        </w:rPr>
        <w:t>40</w:t>
      </w:r>
      <w:r>
        <w:rPr>
          <w:rFonts w:ascii="仿宋_GB2312" w:eastAsia="仿宋_GB2312" w:hAnsi="宋体" w:cs="宋体" w:hint="eastAsia"/>
          <w:kern w:val="0"/>
          <w:sz w:val="30"/>
          <w:szCs w:val="30"/>
        </w:rPr>
        <w:t>号）、《</w:t>
      </w:r>
      <w:r>
        <w:rPr>
          <w:rFonts w:ascii="仿宋_GB2312" w:eastAsia="仿宋_GB2312" w:hAnsi="宋体" w:cs="宋体"/>
          <w:kern w:val="0"/>
          <w:sz w:val="30"/>
          <w:szCs w:val="30"/>
        </w:rPr>
        <w:t>国务院办公厅关于新时代推进普通高中育人方式改革的指导意见</w:t>
      </w:r>
      <w:r>
        <w:rPr>
          <w:rFonts w:ascii="仿宋_GB2312" w:eastAsia="仿宋_GB2312" w:hAnsi="宋体" w:cs="宋体" w:hint="eastAsia"/>
          <w:kern w:val="0"/>
          <w:sz w:val="30"/>
          <w:szCs w:val="30"/>
        </w:rPr>
        <w:t>》（国办发〔</w:t>
      </w:r>
      <w:r>
        <w:rPr>
          <w:rFonts w:ascii="仿宋_GB2312" w:eastAsia="仿宋_GB2312" w:hAnsi="宋体" w:cs="宋体" w:hint="eastAsia"/>
          <w:kern w:val="0"/>
          <w:sz w:val="30"/>
          <w:szCs w:val="30"/>
        </w:rPr>
        <w:t>2019</w:t>
      </w:r>
      <w:r>
        <w:rPr>
          <w:rFonts w:ascii="仿宋_GB2312" w:eastAsia="仿宋_GB2312" w:hAnsi="宋体" w:cs="宋体" w:hint="eastAsia"/>
          <w:kern w:val="0"/>
          <w:sz w:val="30"/>
          <w:szCs w:val="30"/>
        </w:rPr>
        <w:t>〕</w:t>
      </w:r>
      <w:r>
        <w:rPr>
          <w:rFonts w:ascii="仿宋_GB2312" w:eastAsia="仿宋_GB2312" w:hAnsi="宋体" w:cs="宋体" w:hint="eastAsia"/>
          <w:kern w:val="0"/>
          <w:sz w:val="30"/>
          <w:szCs w:val="30"/>
        </w:rPr>
        <w:t>29</w:t>
      </w:r>
      <w:r>
        <w:rPr>
          <w:rFonts w:ascii="仿宋_GB2312" w:eastAsia="仿宋_GB2312" w:hAnsi="宋体" w:cs="宋体" w:hint="eastAsia"/>
          <w:kern w:val="0"/>
          <w:sz w:val="30"/>
          <w:szCs w:val="30"/>
        </w:rPr>
        <w:t>号）</w:t>
      </w:r>
      <w:r>
        <w:rPr>
          <w:rFonts w:ascii="仿宋_GB2312" w:eastAsia="仿宋_GB2312" w:hAnsi="宋体" w:cs="宋体" w:hint="eastAsia"/>
          <w:kern w:val="0"/>
          <w:sz w:val="30"/>
          <w:szCs w:val="30"/>
        </w:rPr>
        <w:t>、《教育部关于印发普通高中课程方案和语文等学科课程标准（</w:t>
      </w:r>
      <w:r>
        <w:rPr>
          <w:rFonts w:ascii="仿宋_GB2312" w:eastAsia="仿宋_GB2312" w:hAnsi="宋体" w:cs="宋体" w:hint="eastAsia"/>
          <w:kern w:val="0"/>
          <w:sz w:val="30"/>
          <w:szCs w:val="30"/>
        </w:rPr>
        <w:t>2</w:t>
      </w:r>
      <w:r>
        <w:rPr>
          <w:rFonts w:ascii="仿宋_GB2312" w:eastAsia="仿宋_GB2312" w:hAnsi="宋体" w:cs="宋体"/>
          <w:kern w:val="0"/>
          <w:sz w:val="30"/>
          <w:szCs w:val="30"/>
        </w:rPr>
        <w:t>017</w:t>
      </w:r>
      <w:r>
        <w:rPr>
          <w:rFonts w:ascii="仿宋_GB2312" w:eastAsia="仿宋_GB2312" w:hAnsi="宋体" w:cs="宋体" w:hint="eastAsia"/>
          <w:kern w:val="0"/>
          <w:sz w:val="30"/>
          <w:szCs w:val="30"/>
        </w:rPr>
        <w:t>年版</w:t>
      </w:r>
      <w:r>
        <w:rPr>
          <w:rFonts w:ascii="仿宋_GB2312" w:eastAsia="仿宋_GB2312" w:hAnsi="宋体" w:cs="宋体" w:hint="eastAsia"/>
          <w:kern w:val="0"/>
          <w:sz w:val="30"/>
          <w:szCs w:val="30"/>
        </w:rPr>
        <w:t>2</w:t>
      </w:r>
      <w:r>
        <w:rPr>
          <w:rFonts w:ascii="仿宋_GB2312" w:eastAsia="仿宋_GB2312" w:hAnsi="宋体" w:cs="宋体"/>
          <w:kern w:val="0"/>
          <w:sz w:val="30"/>
          <w:szCs w:val="30"/>
        </w:rPr>
        <w:t>020</w:t>
      </w:r>
      <w:r>
        <w:rPr>
          <w:rFonts w:ascii="仿宋_GB2312" w:eastAsia="仿宋_GB2312" w:hAnsi="宋体" w:cs="宋体" w:hint="eastAsia"/>
          <w:kern w:val="0"/>
          <w:sz w:val="30"/>
          <w:szCs w:val="30"/>
        </w:rPr>
        <w:t>年修订）的通知》（教材〔</w:t>
      </w:r>
      <w:r>
        <w:rPr>
          <w:rFonts w:ascii="仿宋_GB2312" w:eastAsia="仿宋_GB2312" w:hAnsi="宋体" w:cs="宋体" w:hint="eastAsia"/>
          <w:kern w:val="0"/>
          <w:sz w:val="30"/>
          <w:szCs w:val="30"/>
        </w:rPr>
        <w:t>20</w:t>
      </w:r>
      <w:r>
        <w:rPr>
          <w:rFonts w:ascii="仿宋_GB2312" w:eastAsia="仿宋_GB2312" w:hAnsi="宋体" w:cs="宋体"/>
          <w:kern w:val="0"/>
          <w:sz w:val="30"/>
          <w:szCs w:val="30"/>
        </w:rPr>
        <w:t>20</w:t>
      </w:r>
      <w:r>
        <w:rPr>
          <w:rFonts w:ascii="仿宋_GB2312" w:eastAsia="仿宋_GB2312" w:hAnsi="宋体" w:cs="宋体" w:hint="eastAsia"/>
          <w:kern w:val="0"/>
          <w:sz w:val="30"/>
          <w:szCs w:val="30"/>
        </w:rPr>
        <w:t>〕</w:t>
      </w:r>
      <w:r>
        <w:rPr>
          <w:rFonts w:ascii="仿宋_GB2312" w:eastAsia="仿宋_GB2312" w:hAnsi="宋体" w:cs="宋体"/>
          <w:kern w:val="0"/>
          <w:sz w:val="30"/>
          <w:szCs w:val="30"/>
        </w:rPr>
        <w:t>3</w:t>
      </w:r>
      <w:r>
        <w:rPr>
          <w:rFonts w:ascii="仿宋_GB2312" w:eastAsia="仿宋_GB2312" w:hAnsi="宋体" w:cs="宋体" w:hint="eastAsia"/>
          <w:kern w:val="0"/>
          <w:sz w:val="30"/>
          <w:szCs w:val="30"/>
        </w:rPr>
        <w:t>号）、《教育部关于印发义务教育课程方案和课程标准（</w:t>
      </w:r>
      <w:r>
        <w:rPr>
          <w:rFonts w:ascii="仿宋_GB2312" w:eastAsia="仿宋_GB2312" w:hAnsi="宋体" w:cs="宋体" w:hint="eastAsia"/>
          <w:kern w:val="0"/>
          <w:sz w:val="30"/>
          <w:szCs w:val="30"/>
        </w:rPr>
        <w:t>2022</w:t>
      </w:r>
      <w:r>
        <w:rPr>
          <w:rFonts w:ascii="仿宋_GB2312" w:eastAsia="仿宋_GB2312" w:hAnsi="宋体" w:cs="宋体" w:hint="eastAsia"/>
          <w:kern w:val="0"/>
          <w:sz w:val="30"/>
          <w:szCs w:val="30"/>
        </w:rPr>
        <w:t>年版）的通知》（教材〔</w:t>
      </w:r>
      <w:r>
        <w:rPr>
          <w:rFonts w:ascii="仿宋_GB2312" w:eastAsia="仿宋_GB2312" w:hAnsi="宋体" w:cs="宋体" w:hint="eastAsia"/>
          <w:kern w:val="0"/>
          <w:sz w:val="30"/>
          <w:szCs w:val="30"/>
        </w:rPr>
        <w:t>2022</w:t>
      </w:r>
      <w:r>
        <w:rPr>
          <w:rFonts w:ascii="仿宋_GB2312" w:eastAsia="仿宋_GB2312" w:hAnsi="宋体" w:cs="宋体" w:hint="eastAsia"/>
          <w:kern w:val="0"/>
          <w:sz w:val="30"/>
          <w:szCs w:val="30"/>
        </w:rPr>
        <w:t>〕</w:t>
      </w:r>
      <w:r>
        <w:rPr>
          <w:rFonts w:ascii="仿宋_GB2312" w:eastAsia="仿宋_GB2312" w:hAnsi="宋体" w:cs="宋体" w:hint="eastAsia"/>
          <w:kern w:val="0"/>
          <w:sz w:val="30"/>
          <w:szCs w:val="30"/>
        </w:rPr>
        <w:t>2</w:t>
      </w:r>
      <w:r>
        <w:rPr>
          <w:rFonts w:ascii="仿宋_GB2312" w:eastAsia="仿宋_GB2312" w:hAnsi="宋体" w:cs="宋体" w:hint="eastAsia"/>
          <w:kern w:val="0"/>
          <w:sz w:val="30"/>
          <w:szCs w:val="30"/>
        </w:rPr>
        <w:t>号）、《教育部关于印发</w:t>
      </w:r>
      <w:r>
        <w:rPr>
          <w:rFonts w:ascii="仿宋_GB2312" w:eastAsia="仿宋_GB2312" w:hAnsi="宋体" w:cs="宋体" w:hint="eastAsia"/>
          <w:kern w:val="0"/>
          <w:sz w:val="30"/>
          <w:szCs w:val="30"/>
        </w:rPr>
        <w:t>&lt;</w:t>
      </w:r>
      <w:r>
        <w:rPr>
          <w:rFonts w:ascii="仿宋_GB2312" w:eastAsia="仿宋_GB2312" w:hAnsi="宋体" w:cs="宋体" w:hint="eastAsia"/>
          <w:kern w:val="0"/>
          <w:sz w:val="30"/>
          <w:szCs w:val="30"/>
        </w:rPr>
        <w:t>大中小学劳动教育指导纲要（试行）</w:t>
      </w:r>
      <w:r>
        <w:rPr>
          <w:rFonts w:ascii="仿宋_GB2312" w:eastAsia="仿宋_GB2312" w:hAnsi="宋体" w:cs="宋体"/>
          <w:kern w:val="0"/>
          <w:sz w:val="30"/>
          <w:szCs w:val="30"/>
        </w:rPr>
        <w:t>&gt;</w:t>
      </w:r>
      <w:r>
        <w:rPr>
          <w:rFonts w:ascii="仿宋_GB2312" w:eastAsia="仿宋_GB2312" w:hAnsi="宋体" w:cs="宋体" w:hint="eastAsia"/>
          <w:kern w:val="0"/>
          <w:sz w:val="30"/>
          <w:szCs w:val="30"/>
        </w:rPr>
        <w:t>的通知》（教材〔</w:t>
      </w:r>
      <w:r>
        <w:rPr>
          <w:rFonts w:ascii="仿宋_GB2312" w:eastAsia="仿宋_GB2312" w:hAnsi="宋体" w:cs="宋体" w:hint="eastAsia"/>
          <w:kern w:val="0"/>
          <w:sz w:val="30"/>
          <w:szCs w:val="30"/>
        </w:rPr>
        <w:t>20</w:t>
      </w:r>
      <w:r>
        <w:rPr>
          <w:rFonts w:ascii="仿宋_GB2312" w:eastAsia="仿宋_GB2312" w:hAnsi="宋体" w:cs="宋体"/>
          <w:kern w:val="0"/>
          <w:sz w:val="30"/>
          <w:szCs w:val="30"/>
        </w:rPr>
        <w:t>20</w:t>
      </w:r>
      <w:r>
        <w:rPr>
          <w:rFonts w:ascii="仿宋_GB2312" w:eastAsia="仿宋_GB2312" w:hAnsi="宋体" w:cs="宋体" w:hint="eastAsia"/>
          <w:kern w:val="0"/>
          <w:sz w:val="30"/>
          <w:szCs w:val="30"/>
        </w:rPr>
        <w:t>〕</w:t>
      </w:r>
      <w:r>
        <w:rPr>
          <w:rFonts w:ascii="仿宋_GB2312" w:eastAsia="仿宋_GB2312" w:hAnsi="宋体" w:cs="宋体" w:hint="eastAsia"/>
          <w:kern w:val="0"/>
          <w:sz w:val="30"/>
          <w:szCs w:val="30"/>
        </w:rPr>
        <w:t>4</w:t>
      </w:r>
      <w:r>
        <w:rPr>
          <w:rFonts w:ascii="仿宋_GB2312" w:eastAsia="仿宋_GB2312" w:hAnsi="宋体" w:cs="宋体" w:hint="eastAsia"/>
          <w:kern w:val="0"/>
          <w:sz w:val="30"/>
          <w:szCs w:val="30"/>
        </w:rPr>
        <w:t>号）、《教育部关于印发</w:t>
      </w:r>
      <w:r>
        <w:rPr>
          <w:rFonts w:ascii="仿宋_GB2312" w:eastAsia="仿宋_GB2312" w:hAnsi="宋体" w:cs="宋体" w:hint="eastAsia"/>
          <w:kern w:val="0"/>
          <w:sz w:val="30"/>
          <w:szCs w:val="30"/>
        </w:rPr>
        <w:t>&lt;</w:t>
      </w:r>
      <w:r>
        <w:rPr>
          <w:rFonts w:ascii="仿宋_GB2312" w:eastAsia="仿宋_GB2312" w:hAnsi="宋体" w:cs="宋体" w:hint="eastAsia"/>
          <w:kern w:val="0"/>
          <w:sz w:val="30"/>
          <w:szCs w:val="30"/>
        </w:rPr>
        <w:t>中小学综合实践活动课程指导纲要</w:t>
      </w:r>
      <w:r>
        <w:rPr>
          <w:rFonts w:ascii="仿宋_GB2312" w:eastAsia="仿宋_GB2312" w:hAnsi="宋体" w:cs="宋体" w:hint="eastAsia"/>
          <w:kern w:val="0"/>
          <w:sz w:val="30"/>
          <w:szCs w:val="30"/>
        </w:rPr>
        <w:t>&gt;</w:t>
      </w:r>
      <w:r>
        <w:rPr>
          <w:rFonts w:ascii="仿宋_GB2312" w:eastAsia="仿宋_GB2312" w:hAnsi="宋体" w:cs="宋体" w:hint="eastAsia"/>
          <w:kern w:val="0"/>
          <w:sz w:val="30"/>
          <w:szCs w:val="30"/>
        </w:rPr>
        <w:t>的通知》（教材〔</w:t>
      </w:r>
      <w:r>
        <w:rPr>
          <w:rFonts w:ascii="仿宋_GB2312" w:eastAsia="仿宋_GB2312" w:hAnsi="宋体" w:cs="宋体" w:hint="eastAsia"/>
          <w:kern w:val="0"/>
          <w:sz w:val="30"/>
          <w:szCs w:val="30"/>
        </w:rPr>
        <w:t>2017</w:t>
      </w:r>
      <w:r>
        <w:rPr>
          <w:rFonts w:ascii="仿宋_GB2312" w:eastAsia="仿宋_GB2312" w:hAnsi="宋体" w:cs="宋体" w:hint="eastAsia"/>
          <w:kern w:val="0"/>
          <w:sz w:val="30"/>
          <w:szCs w:val="30"/>
        </w:rPr>
        <w:t>〕</w:t>
      </w:r>
      <w:r>
        <w:rPr>
          <w:rFonts w:ascii="仿宋_GB2312" w:eastAsia="仿宋_GB2312" w:hAnsi="宋体" w:cs="宋体" w:hint="eastAsia"/>
          <w:kern w:val="0"/>
          <w:sz w:val="30"/>
          <w:szCs w:val="30"/>
        </w:rPr>
        <w:t>4</w:t>
      </w:r>
      <w:r>
        <w:rPr>
          <w:rFonts w:ascii="仿宋_GB2312" w:eastAsia="仿宋_GB2312" w:hAnsi="宋体" w:cs="宋体" w:hint="eastAsia"/>
          <w:kern w:val="0"/>
          <w:sz w:val="30"/>
          <w:szCs w:val="30"/>
        </w:rPr>
        <w:t>号）、《教育部关于印发</w:t>
      </w:r>
      <w:r>
        <w:rPr>
          <w:rFonts w:ascii="仿宋_GB2312" w:eastAsia="仿宋_GB2312" w:hAnsi="宋体" w:cs="仿宋_GB2312" w:hint="eastAsia"/>
          <w:sz w:val="30"/>
          <w:szCs w:val="30"/>
        </w:rPr>
        <w:t>&lt;</w:t>
      </w:r>
      <w:r>
        <w:rPr>
          <w:rFonts w:ascii="仿宋_GB2312" w:eastAsia="仿宋_GB2312" w:hAnsi="宋体" w:cs="宋体" w:hint="eastAsia"/>
          <w:kern w:val="0"/>
          <w:sz w:val="30"/>
          <w:szCs w:val="30"/>
        </w:rPr>
        <w:t>国家义务教育质量监测方案（</w:t>
      </w:r>
      <w:r>
        <w:rPr>
          <w:rFonts w:ascii="仿宋_GB2312" w:eastAsia="仿宋_GB2312" w:hAnsi="宋体" w:cs="宋体" w:hint="eastAsia"/>
          <w:kern w:val="0"/>
          <w:sz w:val="30"/>
          <w:szCs w:val="30"/>
        </w:rPr>
        <w:t>2021</w:t>
      </w:r>
      <w:r>
        <w:rPr>
          <w:rFonts w:ascii="仿宋_GB2312" w:eastAsia="仿宋_GB2312" w:hAnsi="宋体" w:cs="宋体" w:hint="eastAsia"/>
          <w:kern w:val="0"/>
          <w:sz w:val="30"/>
          <w:szCs w:val="30"/>
        </w:rPr>
        <w:t>年修订版）</w:t>
      </w:r>
      <w:r>
        <w:rPr>
          <w:rFonts w:ascii="仿宋_GB2312" w:eastAsia="仿宋_GB2312" w:hAnsi="宋体" w:cs="宋体"/>
          <w:kern w:val="0"/>
          <w:sz w:val="30"/>
          <w:szCs w:val="30"/>
        </w:rPr>
        <w:t>&gt;</w:t>
      </w:r>
      <w:r>
        <w:rPr>
          <w:rFonts w:ascii="仿宋_GB2312" w:eastAsia="仿宋_GB2312" w:hAnsi="宋体" w:cs="宋体" w:hint="eastAsia"/>
          <w:kern w:val="0"/>
          <w:sz w:val="30"/>
          <w:szCs w:val="30"/>
        </w:rPr>
        <w:t>的通知》（教督〔</w:t>
      </w:r>
      <w:r>
        <w:rPr>
          <w:rFonts w:ascii="仿宋_GB2312" w:eastAsia="仿宋_GB2312" w:hAnsi="宋体" w:cs="宋体" w:hint="eastAsia"/>
          <w:kern w:val="0"/>
          <w:sz w:val="30"/>
          <w:szCs w:val="30"/>
        </w:rPr>
        <w:t>2021</w:t>
      </w:r>
      <w:r>
        <w:rPr>
          <w:rFonts w:ascii="仿宋_GB2312" w:eastAsia="仿宋_GB2312" w:hAnsi="宋体" w:cs="宋体" w:hint="eastAsia"/>
          <w:kern w:val="0"/>
          <w:sz w:val="30"/>
          <w:szCs w:val="30"/>
        </w:rPr>
        <w:t>〕</w:t>
      </w:r>
      <w:r>
        <w:rPr>
          <w:rFonts w:ascii="仿宋_GB2312" w:eastAsia="仿宋_GB2312" w:hAnsi="宋体" w:cs="宋体" w:hint="eastAsia"/>
          <w:kern w:val="0"/>
          <w:sz w:val="30"/>
          <w:szCs w:val="30"/>
        </w:rPr>
        <w:t>2</w:t>
      </w:r>
      <w:r>
        <w:rPr>
          <w:rFonts w:ascii="仿宋_GB2312" w:eastAsia="仿宋_GB2312" w:hAnsi="宋体" w:cs="宋体" w:hint="eastAsia"/>
          <w:kern w:val="0"/>
          <w:sz w:val="30"/>
          <w:szCs w:val="30"/>
        </w:rPr>
        <w:t>号）、《教育部关于大力推进幼儿园与小学科学衔接的指导意见》（教基〔</w:t>
      </w:r>
      <w:r>
        <w:rPr>
          <w:rFonts w:ascii="仿宋_GB2312" w:eastAsia="仿宋_GB2312" w:hAnsi="宋体" w:cs="宋体" w:hint="eastAsia"/>
          <w:kern w:val="0"/>
          <w:sz w:val="30"/>
          <w:szCs w:val="30"/>
        </w:rPr>
        <w:t>2021</w:t>
      </w:r>
      <w:r>
        <w:rPr>
          <w:rFonts w:ascii="仿宋_GB2312" w:eastAsia="仿宋_GB2312" w:hAnsi="宋体" w:cs="宋体" w:hint="eastAsia"/>
          <w:kern w:val="0"/>
          <w:sz w:val="30"/>
          <w:szCs w:val="30"/>
        </w:rPr>
        <w:t>〕</w:t>
      </w:r>
      <w:r>
        <w:rPr>
          <w:rFonts w:ascii="仿宋_GB2312" w:eastAsia="仿宋_GB2312" w:hAnsi="宋体" w:cs="宋体" w:hint="eastAsia"/>
          <w:kern w:val="0"/>
          <w:sz w:val="30"/>
          <w:szCs w:val="30"/>
        </w:rPr>
        <w:t>4</w:t>
      </w:r>
      <w:r>
        <w:rPr>
          <w:rFonts w:ascii="仿宋_GB2312" w:eastAsia="仿宋_GB2312" w:hAnsi="宋体" w:cs="宋体" w:hint="eastAsia"/>
          <w:kern w:val="0"/>
          <w:sz w:val="30"/>
          <w:szCs w:val="30"/>
        </w:rPr>
        <w:t>号）、《上海市人民政府关于印发</w:t>
      </w:r>
      <w:r>
        <w:rPr>
          <w:rFonts w:ascii="仿宋_GB2312" w:eastAsia="仿宋_GB2312" w:hAnsi="宋体" w:cs="宋体" w:hint="eastAsia"/>
          <w:kern w:val="0"/>
          <w:sz w:val="30"/>
          <w:szCs w:val="30"/>
        </w:rPr>
        <w:t>&lt;</w:t>
      </w:r>
      <w:r>
        <w:rPr>
          <w:rFonts w:ascii="仿宋_GB2312" w:eastAsia="仿宋_GB2312" w:hAnsi="宋体" w:cs="宋体" w:hint="eastAsia"/>
          <w:kern w:val="0"/>
          <w:sz w:val="30"/>
          <w:szCs w:val="30"/>
        </w:rPr>
        <w:t>上海市深化高等学校考试招生综合改革实施方案</w:t>
      </w:r>
      <w:r>
        <w:rPr>
          <w:rFonts w:ascii="仿宋_GB2312" w:eastAsia="仿宋_GB2312" w:hAnsi="宋体" w:cs="宋体" w:hint="eastAsia"/>
          <w:kern w:val="0"/>
          <w:sz w:val="30"/>
          <w:szCs w:val="30"/>
        </w:rPr>
        <w:t>&gt;</w:t>
      </w:r>
      <w:r>
        <w:rPr>
          <w:rFonts w:ascii="仿宋_GB2312" w:eastAsia="仿宋_GB2312" w:hAnsi="宋体" w:cs="宋体" w:hint="eastAsia"/>
          <w:kern w:val="0"/>
          <w:sz w:val="30"/>
          <w:szCs w:val="30"/>
        </w:rPr>
        <w:t>的通知》（沪府发〔</w:t>
      </w:r>
      <w:r>
        <w:rPr>
          <w:rFonts w:ascii="仿宋_GB2312" w:eastAsia="仿宋_GB2312" w:hAnsi="宋体" w:cs="宋体" w:hint="eastAsia"/>
          <w:kern w:val="0"/>
          <w:sz w:val="30"/>
          <w:szCs w:val="30"/>
        </w:rPr>
        <w:t>2014</w:t>
      </w:r>
      <w:r>
        <w:rPr>
          <w:rFonts w:ascii="仿宋_GB2312" w:eastAsia="仿宋_GB2312" w:hAnsi="宋体" w:cs="宋体" w:hint="eastAsia"/>
          <w:kern w:val="0"/>
          <w:sz w:val="30"/>
          <w:szCs w:val="30"/>
        </w:rPr>
        <w:t>〕</w:t>
      </w:r>
      <w:r>
        <w:rPr>
          <w:rFonts w:ascii="仿宋_GB2312" w:eastAsia="仿宋_GB2312" w:hAnsi="宋体" w:cs="宋体" w:hint="eastAsia"/>
          <w:kern w:val="0"/>
          <w:sz w:val="30"/>
          <w:szCs w:val="30"/>
        </w:rPr>
        <w:t>57</w:t>
      </w:r>
      <w:r>
        <w:rPr>
          <w:rFonts w:ascii="仿宋_GB2312" w:eastAsia="仿宋_GB2312" w:hAnsi="宋体" w:cs="宋体" w:hint="eastAsia"/>
          <w:kern w:val="0"/>
          <w:sz w:val="30"/>
          <w:szCs w:val="30"/>
        </w:rPr>
        <w:t>号）、</w:t>
      </w:r>
      <w:r>
        <w:rPr>
          <w:rFonts w:ascii="仿宋_GB2312" w:eastAsia="仿宋_GB2312" w:hAnsi="宋体" w:cs="仿宋_GB2312" w:hint="eastAsia"/>
          <w:sz w:val="30"/>
          <w:szCs w:val="30"/>
        </w:rPr>
        <w:t>《上海市人民政府印发</w:t>
      </w:r>
      <w:r>
        <w:rPr>
          <w:rFonts w:ascii="仿宋_GB2312" w:eastAsia="仿宋_GB2312" w:hAnsi="宋体" w:cs="仿宋_GB2312" w:hint="eastAsia"/>
          <w:sz w:val="30"/>
          <w:szCs w:val="30"/>
        </w:rPr>
        <w:t>&lt;</w:t>
      </w:r>
      <w:r>
        <w:rPr>
          <w:rFonts w:ascii="仿宋_GB2312" w:eastAsia="仿宋_GB2312" w:hAnsi="宋体" w:cs="仿宋_GB2312" w:hint="eastAsia"/>
          <w:sz w:val="30"/>
          <w:szCs w:val="30"/>
        </w:rPr>
        <w:t>关于进一步深化本市高考综合改革试点工作的若干意见</w:t>
      </w:r>
      <w:r>
        <w:rPr>
          <w:rFonts w:ascii="仿宋_GB2312" w:eastAsia="仿宋_GB2312" w:hAnsi="宋体" w:cs="仿宋_GB2312" w:hint="eastAsia"/>
          <w:sz w:val="30"/>
          <w:szCs w:val="30"/>
        </w:rPr>
        <w:t>&gt;</w:t>
      </w:r>
      <w:r>
        <w:rPr>
          <w:rFonts w:ascii="仿宋_GB2312" w:eastAsia="仿宋_GB2312" w:hAnsi="宋体" w:cs="仿宋_GB2312" w:hint="eastAsia"/>
          <w:sz w:val="30"/>
          <w:szCs w:val="30"/>
        </w:rPr>
        <w:t>的通知》（沪府发〔</w:t>
      </w:r>
      <w:r>
        <w:rPr>
          <w:rFonts w:ascii="仿宋_GB2312" w:eastAsia="仿宋_GB2312" w:hAnsi="宋体" w:cs="仿宋_GB2312" w:hint="eastAsia"/>
          <w:sz w:val="30"/>
          <w:szCs w:val="30"/>
        </w:rPr>
        <w:t>2018</w:t>
      </w:r>
      <w:r>
        <w:rPr>
          <w:rFonts w:ascii="仿宋_GB2312" w:eastAsia="仿宋_GB2312" w:hAnsi="宋体" w:cs="仿宋_GB2312" w:hint="eastAsia"/>
          <w:sz w:val="30"/>
          <w:szCs w:val="30"/>
        </w:rPr>
        <w:t>〕</w:t>
      </w:r>
      <w:r>
        <w:rPr>
          <w:rFonts w:ascii="仿宋_GB2312" w:eastAsia="仿宋_GB2312" w:hAnsi="宋体" w:cs="仿宋_GB2312" w:hint="eastAsia"/>
          <w:sz w:val="30"/>
          <w:szCs w:val="30"/>
        </w:rPr>
        <w:t>14</w:t>
      </w:r>
      <w:r>
        <w:rPr>
          <w:rFonts w:ascii="仿宋_GB2312" w:eastAsia="仿宋_GB2312" w:hAnsi="宋体" w:cs="仿宋_GB2312" w:hint="eastAsia"/>
          <w:sz w:val="30"/>
          <w:szCs w:val="30"/>
        </w:rPr>
        <w:t>号）、</w:t>
      </w:r>
      <w:r>
        <w:rPr>
          <w:rFonts w:ascii="仿宋_GB2312" w:eastAsia="仿宋_GB2312" w:hAnsi="宋体" w:cs="仿宋_GB2312" w:hint="eastAsia"/>
          <w:sz w:val="30"/>
          <w:szCs w:val="30"/>
        </w:rPr>
        <w:t>《</w:t>
      </w:r>
      <w:r>
        <w:rPr>
          <w:rFonts w:ascii="仿宋_GB2312" w:eastAsia="仿宋_GB2312" w:hAnsi="宋体" w:cs="仿宋_GB2312" w:hint="eastAsia"/>
          <w:sz w:val="30"/>
          <w:szCs w:val="30"/>
        </w:rPr>
        <w:t>中共上海市委办公厅</w:t>
      </w:r>
      <w:r>
        <w:rPr>
          <w:rFonts w:ascii="仿宋_GB2312" w:eastAsia="仿宋_GB2312" w:hAnsi="宋体" w:cs="仿宋_GB2312" w:hint="eastAsia"/>
          <w:sz w:val="30"/>
          <w:szCs w:val="30"/>
        </w:rPr>
        <w:t xml:space="preserve"> </w:t>
      </w:r>
      <w:r>
        <w:rPr>
          <w:rFonts w:ascii="仿宋_GB2312" w:eastAsia="仿宋_GB2312" w:hAnsi="宋体" w:cs="仿宋_GB2312" w:hint="eastAsia"/>
          <w:sz w:val="30"/>
          <w:szCs w:val="30"/>
        </w:rPr>
        <w:t>上海市人民政府办公厅印发</w:t>
      </w:r>
      <w:r>
        <w:rPr>
          <w:rFonts w:ascii="仿宋_GB2312" w:eastAsia="仿宋_GB2312" w:hAnsi="宋体" w:cs="仿宋_GB2312" w:hint="eastAsia"/>
          <w:sz w:val="30"/>
          <w:szCs w:val="30"/>
        </w:rPr>
        <w:t>&lt;</w:t>
      </w:r>
      <w:r>
        <w:rPr>
          <w:rFonts w:ascii="仿宋_GB2312" w:eastAsia="仿宋_GB2312" w:hAnsi="宋体" w:cs="仿宋_GB2312" w:hint="eastAsia"/>
          <w:sz w:val="30"/>
          <w:szCs w:val="30"/>
        </w:rPr>
        <w:t>关于进一步减轻义务教育阶段学生作业负担和校外培训负担的实施意见</w:t>
      </w:r>
      <w:r>
        <w:rPr>
          <w:rFonts w:ascii="仿宋_GB2312" w:eastAsia="仿宋_GB2312" w:hAnsi="宋体" w:cs="仿宋_GB2312" w:hint="eastAsia"/>
          <w:sz w:val="30"/>
          <w:szCs w:val="30"/>
        </w:rPr>
        <w:t>&gt;</w:t>
      </w:r>
      <w:r>
        <w:rPr>
          <w:rFonts w:ascii="仿宋_GB2312" w:eastAsia="仿宋_GB2312" w:hAnsi="宋体" w:cs="仿宋_GB2312" w:hint="eastAsia"/>
          <w:sz w:val="30"/>
          <w:szCs w:val="30"/>
        </w:rPr>
        <w:t>的通知</w:t>
      </w:r>
      <w:r>
        <w:rPr>
          <w:rFonts w:ascii="仿宋_GB2312" w:eastAsia="仿宋_GB2312" w:hAnsi="宋体" w:cs="仿宋_GB2312" w:hint="eastAsia"/>
          <w:sz w:val="30"/>
          <w:szCs w:val="30"/>
        </w:rPr>
        <w:t>》</w:t>
      </w:r>
      <w:r>
        <w:rPr>
          <w:rFonts w:ascii="仿宋_GB2312" w:eastAsia="仿宋_GB2312" w:hAnsi="宋体" w:cs="仿宋_GB2312" w:hint="eastAsia"/>
          <w:sz w:val="30"/>
          <w:szCs w:val="30"/>
        </w:rPr>
        <w:t>（沪委办发〔</w:t>
      </w:r>
      <w:r>
        <w:rPr>
          <w:rFonts w:ascii="仿宋_GB2312" w:eastAsia="仿宋_GB2312" w:hAnsi="宋体" w:cs="仿宋_GB2312" w:hint="eastAsia"/>
          <w:sz w:val="30"/>
          <w:szCs w:val="30"/>
        </w:rPr>
        <w:t>2021</w:t>
      </w:r>
      <w:r>
        <w:rPr>
          <w:rFonts w:ascii="仿宋_GB2312" w:eastAsia="仿宋_GB2312" w:hAnsi="宋体" w:cs="仿宋_GB2312" w:hint="eastAsia"/>
          <w:sz w:val="30"/>
          <w:szCs w:val="30"/>
        </w:rPr>
        <w:t>〕</w:t>
      </w:r>
      <w:r>
        <w:rPr>
          <w:rFonts w:ascii="仿宋_GB2312" w:eastAsia="仿宋_GB2312" w:hAnsi="宋体" w:cs="仿宋_GB2312" w:hint="eastAsia"/>
          <w:sz w:val="30"/>
          <w:szCs w:val="30"/>
        </w:rPr>
        <w:t>26</w:t>
      </w:r>
      <w:r>
        <w:rPr>
          <w:rFonts w:ascii="仿宋_GB2312" w:eastAsia="仿宋_GB2312" w:hAnsi="宋体" w:cs="仿宋_GB2312" w:hint="eastAsia"/>
          <w:sz w:val="30"/>
          <w:szCs w:val="30"/>
        </w:rPr>
        <w:t>号）、</w:t>
      </w:r>
      <w:r>
        <w:rPr>
          <w:rFonts w:ascii="仿宋_GB2312" w:eastAsia="仿宋_GB2312" w:hAnsi="宋体" w:cs="宋体" w:hint="eastAsia"/>
          <w:kern w:val="0"/>
          <w:sz w:val="30"/>
          <w:szCs w:val="30"/>
        </w:rPr>
        <w:t>《上海市教育委员会关于印发</w:t>
      </w:r>
      <w:r>
        <w:rPr>
          <w:rFonts w:ascii="仿宋_GB2312" w:eastAsia="仿宋_GB2312" w:hAnsi="宋体" w:cs="宋体" w:hint="eastAsia"/>
          <w:kern w:val="0"/>
          <w:sz w:val="30"/>
          <w:szCs w:val="30"/>
        </w:rPr>
        <w:t>&lt;</w:t>
      </w:r>
      <w:r>
        <w:rPr>
          <w:rFonts w:ascii="仿宋_GB2312" w:eastAsia="仿宋_GB2312" w:hAnsi="宋体" w:cs="宋体" w:hint="eastAsia"/>
          <w:kern w:val="0"/>
          <w:sz w:val="30"/>
          <w:szCs w:val="30"/>
        </w:rPr>
        <w:t>上</w:t>
      </w:r>
      <w:r>
        <w:rPr>
          <w:rFonts w:ascii="仿宋_GB2312" w:eastAsia="仿宋_GB2312" w:hAnsi="宋体" w:cs="宋体" w:hint="eastAsia"/>
          <w:kern w:val="0"/>
          <w:sz w:val="30"/>
          <w:szCs w:val="30"/>
        </w:rPr>
        <w:t>海市进一步推进高中阶段学校考试招生制度改革实施意见</w:t>
      </w:r>
      <w:r>
        <w:rPr>
          <w:rFonts w:ascii="仿宋_GB2312" w:eastAsia="仿宋_GB2312" w:hAnsi="宋体" w:cs="宋体" w:hint="eastAsia"/>
          <w:kern w:val="0"/>
          <w:sz w:val="30"/>
          <w:szCs w:val="30"/>
        </w:rPr>
        <w:t>&gt;</w:t>
      </w:r>
      <w:r>
        <w:rPr>
          <w:rFonts w:ascii="仿宋_GB2312" w:eastAsia="仿宋_GB2312" w:hAnsi="宋体" w:cs="宋体" w:hint="eastAsia"/>
          <w:kern w:val="0"/>
          <w:sz w:val="30"/>
          <w:szCs w:val="30"/>
        </w:rPr>
        <w:t>的通知》（沪教委规〔</w:t>
      </w:r>
      <w:r>
        <w:rPr>
          <w:rFonts w:ascii="仿宋_GB2312" w:eastAsia="仿宋_GB2312" w:hAnsi="宋体" w:cs="宋体" w:hint="eastAsia"/>
          <w:kern w:val="0"/>
          <w:sz w:val="30"/>
          <w:szCs w:val="30"/>
        </w:rPr>
        <w:t>201</w:t>
      </w:r>
      <w:r>
        <w:rPr>
          <w:rFonts w:ascii="仿宋_GB2312" w:eastAsia="仿宋_GB2312" w:hAnsi="宋体" w:cs="宋体"/>
          <w:kern w:val="0"/>
          <w:sz w:val="30"/>
          <w:szCs w:val="30"/>
        </w:rPr>
        <w:t>8</w:t>
      </w:r>
      <w:r>
        <w:rPr>
          <w:rFonts w:ascii="仿宋_GB2312" w:eastAsia="仿宋_GB2312" w:hAnsi="宋体" w:cs="宋体" w:hint="eastAsia"/>
          <w:kern w:val="0"/>
          <w:sz w:val="30"/>
          <w:szCs w:val="30"/>
        </w:rPr>
        <w:t>〕</w:t>
      </w:r>
      <w:r>
        <w:rPr>
          <w:rFonts w:ascii="仿宋_GB2312" w:eastAsia="仿宋_GB2312" w:hAnsi="宋体" w:cs="宋体" w:hint="eastAsia"/>
          <w:kern w:val="0"/>
          <w:sz w:val="30"/>
          <w:szCs w:val="30"/>
        </w:rPr>
        <w:t>3</w:t>
      </w:r>
      <w:r>
        <w:rPr>
          <w:rFonts w:ascii="仿宋_GB2312" w:eastAsia="仿宋_GB2312" w:hAnsi="宋体" w:cs="宋体" w:hint="eastAsia"/>
          <w:kern w:val="0"/>
          <w:sz w:val="30"/>
          <w:szCs w:val="30"/>
        </w:rPr>
        <w:t>号）、</w:t>
      </w:r>
      <w:r>
        <w:rPr>
          <w:rFonts w:ascii="仿宋_GB2312" w:eastAsia="仿宋_GB2312" w:hint="eastAsia"/>
          <w:sz w:val="30"/>
          <w:szCs w:val="30"/>
        </w:rPr>
        <w:t>《上海市教育委员会关于加强上海学校心理健康教育的意见》（沪教委规</w:t>
      </w:r>
      <w:r>
        <w:rPr>
          <w:rFonts w:ascii="仿宋_GB2312" w:eastAsia="仿宋_GB2312" w:hAnsi="Calibri" w:hint="eastAsia"/>
          <w:sz w:val="30"/>
          <w:szCs w:val="30"/>
        </w:rPr>
        <w:t>〔</w:t>
      </w:r>
      <w:r>
        <w:rPr>
          <w:rFonts w:ascii="仿宋_GB2312" w:eastAsia="仿宋_GB2312" w:hAnsi="Calibri" w:hint="eastAsia"/>
          <w:sz w:val="30"/>
          <w:szCs w:val="30"/>
        </w:rPr>
        <w:t>20</w:t>
      </w:r>
      <w:r>
        <w:rPr>
          <w:rFonts w:ascii="仿宋_GB2312" w:eastAsia="仿宋_GB2312" w:hAnsi="Calibri"/>
          <w:sz w:val="30"/>
          <w:szCs w:val="30"/>
        </w:rPr>
        <w:t>20</w:t>
      </w:r>
      <w:r>
        <w:rPr>
          <w:rFonts w:ascii="仿宋_GB2312" w:eastAsia="仿宋_GB2312" w:hAnsi="Calibri" w:hint="eastAsia"/>
          <w:sz w:val="30"/>
          <w:szCs w:val="30"/>
        </w:rPr>
        <w:t>〕</w:t>
      </w:r>
      <w:r>
        <w:rPr>
          <w:rFonts w:ascii="仿宋_GB2312" w:eastAsia="仿宋_GB2312" w:hint="eastAsia"/>
          <w:sz w:val="30"/>
          <w:szCs w:val="30"/>
        </w:rPr>
        <w:t>21</w:t>
      </w:r>
      <w:r>
        <w:rPr>
          <w:rFonts w:ascii="仿宋_GB2312" w:eastAsia="仿宋_GB2312" w:hint="eastAsia"/>
          <w:sz w:val="30"/>
          <w:szCs w:val="30"/>
        </w:rPr>
        <w:t>号）</w:t>
      </w:r>
      <w:r>
        <w:rPr>
          <w:rFonts w:ascii="仿宋_GB2312" w:eastAsia="仿宋_GB2312" w:hAnsi="宋体" w:cs="宋体" w:hint="eastAsia"/>
          <w:kern w:val="0"/>
          <w:sz w:val="30"/>
          <w:szCs w:val="30"/>
        </w:rPr>
        <w:t>等文件精神，市教委制定了上海市中小学</w:t>
      </w:r>
      <w:r>
        <w:rPr>
          <w:rFonts w:ascii="仿宋_GB2312" w:eastAsia="仿宋_GB2312" w:hAnsi="宋体" w:cs="宋体" w:hint="eastAsia"/>
          <w:kern w:val="0"/>
          <w:sz w:val="30"/>
          <w:szCs w:val="30"/>
        </w:rPr>
        <w:t>202</w:t>
      </w:r>
      <w:r>
        <w:rPr>
          <w:rFonts w:ascii="仿宋_GB2312" w:eastAsia="仿宋_GB2312" w:hAnsi="宋体" w:cs="宋体"/>
          <w:kern w:val="0"/>
          <w:sz w:val="30"/>
          <w:szCs w:val="30"/>
        </w:rPr>
        <w:t>2</w:t>
      </w:r>
      <w:r>
        <w:rPr>
          <w:rFonts w:ascii="仿宋_GB2312" w:eastAsia="仿宋_GB2312" w:hAnsi="宋体" w:cs="宋体" w:hint="eastAsia"/>
          <w:kern w:val="0"/>
          <w:sz w:val="30"/>
          <w:szCs w:val="30"/>
        </w:rPr>
        <w:t>学年度课程计划及其说明（见附件），现印发给你们，请转发至所属中小学和有关单位按照执行。现将有关要求通知如下：</w:t>
      </w:r>
    </w:p>
    <w:p w:rsidR="00D84497" w:rsidRDefault="00B255FA">
      <w:pPr>
        <w:spacing w:line="50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一、各区教育行政部门及中小学要严格按照中央和本市有关深化教育教学改革、深入实施素质教育、进一步规范课程教学工作、减轻学生过重课业负担的要求，加强教育管理，认真执行课程计划，努力提高教育</w:t>
      </w:r>
      <w:r>
        <w:rPr>
          <w:rFonts w:ascii="仿宋_GB2312" w:eastAsia="仿宋_GB2312" w:hAnsi="宋体" w:cs="宋体" w:hint="eastAsia"/>
          <w:kern w:val="0"/>
          <w:sz w:val="30"/>
          <w:szCs w:val="30"/>
        </w:rPr>
        <w:t>质量。</w:t>
      </w:r>
    </w:p>
    <w:p w:rsidR="00D84497" w:rsidRDefault="00B255FA">
      <w:pPr>
        <w:spacing w:line="50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二、各区教育行政部门要加强教师培训和教研队伍建设，加强对课程改革的实践研究和业务指导，深化教学改革，指导和帮助学校提高课程领导力和执行力，切实提高教学质量。</w:t>
      </w:r>
    </w:p>
    <w:p w:rsidR="00D84497" w:rsidRDefault="00B255FA">
      <w:pPr>
        <w:spacing w:line="50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三、各中小学要把德育工作贯穿于学校教育的全过程。落实《中小学德育工作指南》，深入贯彻实施《上海市学生民族精神教育指导纲要》和《上海市中小学生生命教育指导纲要》，把培育和践行社会主义核心价值观，弘扬中华优秀传统文化、革命文化、社会主义先进文化融入中小学教育的全过程。大力开展“温馨教室”建设，促进中小学生身心健康发展；积极探索实践教学和学生参加志愿者服务、公益劳动等社会实践工作的有效机制，积极开展各种富有趣味性的课内外文化、体育、科普活动，培养劳动观念，提升学生的创新精神、实践能力和社会责任感，促进学生全面发展</w:t>
      </w:r>
      <w:r>
        <w:rPr>
          <w:rFonts w:ascii="仿宋_GB2312" w:eastAsia="仿宋_GB2312" w:hAnsi="宋体" w:cs="宋体" w:hint="eastAsia"/>
          <w:kern w:val="0"/>
          <w:sz w:val="30"/>
          <w:szCs w:val="30"/>
        </w:rPr>
        <w:t>。</w:t>
      </w:r>
    </w:p>
    <w:p w:rsidR="00D84497" w:rsidRDefault="00B255FA">
      <w:pPr>
        <w:spacing w:line="50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各中小学要根据《教育部办公厅</w:t>
      </w:r>
      <w:r>
        <w:rPr>
          <w:rFonts w:ascii="仿宋_GB2312" w:eastAsia="仿宋_GB2312" w:hAnsi="宋体" w:cs="宋体" w:hint="eastAsia"/>
          <w:kern w:val="0"/>
          <w:sz w:val="30"/>
          <w:szCs w:val="30"/>
        </w:rPr>
        <w:t xml:space="preserve"> </w:t>
      </w:r>
      <w:r>
        <w:rPr>
          <w:rFonts w:ascii="仿宋_GB2312" w:eastAsia="仿宋_GB2312" w:hAnsi="宋体" w:cs="宋体" w:hint="eastAsia"/>
          <w:kern w:val="0"/>
          <w:sz w:val="30"/>
          <w:szCs w:val="30"/>
        </w:rPr>
        <w:t>中共中央宣传部办公厅</w:t>
      </w:r>
      <w:r>
        <w:rPr>
          <w:rFonts w:ascii="仿宋_GB2312" w:eastAsia="仿宋_GB2312" w:hAnsi="宋体" w:cs="宋体" w:hint="eastAsia"/>
          <w:kern w:val="0"/>
          <w:sz w:val="30"/>
          <w:szCs w:val="30"/>
        </w:rPr>
        <w:t xml:space="preserve"> </w:t>
      </w:r>
      <w:r>
        <w:rPr>
          <w:rFonts w:ascii="仿宋_GB2312" w:eastAsia="仿宋_GB2312" w:hAnsi="宋体" w:cs="宋体" w:hint="eastAsia"/>
          <w:kern w:val="0"/>
          <w:sz w:val="30"/>
          <w:szCs w:val="30"/>
        </w:rPr>
        <w:t>财政部办公厅关于</w:t>
      </w:r>
      <w:r>
        <w:rPr>
          <w:rFonts w:ascii="仿宋_GB2312" w:eastAsia="仿宋_GB2312" w:hAnsi="宋体" w:cs="宋体" w:hint="eastAsia"/>
          <w:kern w:val="0"/>
          <w:sz w:val="30"/>
          <w:szCs w:val="30"/>
        </w:rPr>
        <w:t>&lt;</w:t>
      </w:r>
      <w:r>
        <w:rPr>
          <w:rFonts w:ascii="仿宋_GB2312" w:eastAsia="仿宋_GB2312" w:hAnsi="宋体" w:cs="宋体" w:hint="eastAsia"/>
          <w:kern w:val="0"/>
          <w:sz w:val="30"/>
          <w:szCs w:val="30"/>
        </w:rPr>
        <w:t>习近平新时代中国特色社会主义思想学生读本</w:t>
      </w:r>
      <w:r>
        <w:rPr>
          <w:rFonts w:ascii="仿宋_GB2312" w:eastAsia="仿宋_GB2312" w:hAnsi="宋体" w:cs="宋体" w:hint="eastAsia"/>
          <w:kern w:val="0"/>
          <w:sz w:val="30"/>
          <w:szCs w:val="30"/>
        </w:rPr>
        <w:t>&gt;</w:t>
      </w:r>
      <w:r>
        <w:rPr>
          <w:rFonts w:ascii="仿宋_GB2312" w:eastAsia="仿宋_GB2312" w:hAnsi="宋体" w:cs="宋体" w:hint="eastAsia"/>
          <w:kern w:val="0"/>
          <w:sz w:val="30"/>
          <w:szCs w:val="30"/>
        </w:rPr>
        <w:t>使用工作的通知》（教材厅函〔</w:t>
      </w:r>
      <w:r>
        <w:rPr>
          <w:rFonts w:ascii="仿宋_GB2312" w:eastAsia="仿宋_GB2312" w:hAnsi="宋体" w:cs="宋体" w:hint="eastAsia"/>
          <w:kern w:val="0"/>
          <w:sz w:val="30"/>
          <w:szCs w:val="30"/>
        </w:rPr>
        <w:t>2021</w:t>
      </w:r>
      <w:r>
        <w:rPr>
          <w:rFonts w:ascii="仿宋_GB2312" w:eastAsia="仿宋_GB2312" w:hAnsi="宋体" w:cs="宋体" w:hint="eastAsia"/>
          <w:kern w:val="0"/>
          <w:sz w:val="30"/>
          <w:szCs w:val="30"/>
        </w:rPr>
        <w:t>〕</w:t>
      </w:r>
      <w:r>
        <w:rPr>
          <w:rFonts w:ascii="仿宋_GB2312" w:eastAsia="仿宋_GB2312" w:hAnsi="宋体" w:cs="宋体" w:hint="eastAsia"/>
          <w:kern w:val="0"/>
          <w:sz w:val="30"/>
          <w:szCs w:val="30"/>
        </w:rPr>
        <w:t>5</w:t>
      </w:r>
      <w:r>
        <w:rPr>
          <w:rFonts w:ascii="仿宋_GB2312" w:eastAsia="仿宋_GB2312" w:hAnsi="宋体" w:cs="宋体" w:hint="eastAsia"/>
          <w:kern w:val="0"/>
          <w:sz w:val="30"/>
          <w:szCs w:val="30"/>
        </w:rPr>
        <w:t>号）的要求，切实做好各项教育教学工作。其中</w:t>
      </w:r>
      <w:r>
        <w:rPr>
          <w:rFonts w:ascii="仿宋_GB2312" w:eastAsia="仿宋_GB2312" w:hAnsi="宋体" w:cs="宋体" w:hint="eastAsia"/>
          <w:kern w:val="0"/>
          <w:sz w:val="30"/>
          <w:szCs w:val="30"/>
        </w:rPr>
        <w:t>，</w:t>
      </w:r>
      <w:r>
        <w:rPr>
          <w:rFonts w:ascii="仿宋_GB2312" w:eastAsia="仿宋_GB2312" w:hAnsi="宋体" w:cs="宋体" w:hint="eastAsia"/>
          <w:kern w:val="0"/>
          <w:sz w:val="30"/>
          <w:szCs w:val="30"/>
        </w:rPr>
        <w:t>小学低年级、高年级《习近平新时代中国特色社会主义思想学生读本》（以下简称《读本》）分别安排在三年级上学期、五年级上学期，初中《读本》安排在初二年级上学期，高中《读本》安排在高一年级上学期。小学、初中、高中《读本》要作为必修内容，利用道德与法治（思想政治）课、班团队课、校本课程等统筹安排课时，由思想政治课教师主讲，每册集中学习</w:t>
      </w:r>
      <w:r>
        <w:rPr>
          <w:rFonts w:ascii="仿宋_GB2312" w:eastAsia="仿宋_GB2312" w:hAnsi="宋体" w:cs="宋体" w:hint="eastAsia"/>
          <w:kern w:val="0"/>
          <w:sz w:val="30"/>
          <w:szCs w:val="30"/>
        </w:rPr>
        <w:t>1</w:t>
      </w:r>
      <w:r>
        <w:rPr>
          <w:rFonts w:ascii="仿宋_GB2312" w:eastAsia="仿宋_GB2312" w:hAnsi="宋体" w:cs="宋体" w:hint="eastAsia"/>
          <w:kern w:val="0"/>
          <w:sz w:val="30"/>
          <w:szCs w:val="30"/>
        </w:rPr>
        <w:t>学期，平均每周</w:t>
      </w:r>
      <w:r>
        <w:rPr>
          <w:rFonts w:ascii="仿宋_GB2312" w:eastAsia="仿宋_GB2312" w:hAnsi="宋体" w:cs="宋体" w:hint="eastAsia"/>
          <w:kern w:val="0"/>
          <w:sz w:val="30"/>
          <w:szCs w:val="30"/>
        </w:rPr>
        <w:t>1</w:t>
      </w:r>
      <w:r>
        <w:rPr>
          <w:rFonts w:ascii="仿宋_GB2312" w:eastAsia="仿宋_GB2312" w:hAnsi="宋体" w:cs="宋体" w:hint="eastAsia"/>
          <w:kern w:val="0"/>
          <w:sz w:val="30"/>
          <w:szCs w:val="30"/>
        </w:rPr>
        <w:t>课时。</w:t>
      </w:r>
    </w:p>
    <w:p w:rsidR="00D84497" w:rsidRDefault="00B255FA">
      <w:pPr>
        <w:spacing w:line="50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各中小学要充分利用晨会或午会、班团队活动以及其他开展集体教育活动的时间，根据不同学段学生年龄特点，采取学生喜闻乐见、富有启发的方式进行形式多样的时事教育活动。根</w:t>
      </w:r>
      <w:r>
        <w:rPr>
          <w:rFonts w:ascii="仿宋_GB2312" w:eastAsia="仿宋_GB2312" w:hAnsi="宋体" w:cs="宋体" w:hint="eastAsia"/>
          <w:kern w:val="0"/>
          <w:sz w:val="30"/>
          <w:szCs w:val="30"/>
        </w:rPr>
        <w:t>据《中共中央</w:t>
      </w:r>
      <w:r>
        <w:rPr>
          <w:rFonts w:ascii="仿宋_GB2312" w:eastAsia="仿宋_GB2312" w:hAnsi="宋体" w:cs="宋体" w:hint="eastAsia"/>
          <w:kern w:val="0"/>
          <w:sz w:val="30"/>
          <w:szCs w:val="30"/>
        </w:rPr>
        <w:t xml:space="preserve"> </w:t>
      </w:r>
      <w:r>
        <w:rPr>
          <w:rFonts w:ascii="仿宋_GB2312" w:eastAsia="仿宋_GB2312" w:hAnsi="宋体" w:cs="宋体" w:hint="eastAsia"/>
          <w:kern w:val="0"/>
          <w:sz w:val="30"/>
          <w:szCs w:val="30"/>
        </w:rPr>
        <w:t>国务院关于全面加强新时代大中小学劳动教育的意见》（中发〔</w:t>
      </w:r>
      <w:r>
        <w:rPr>
          <w:rFonts w:ascii="仿宋_GB2312" w:eastAsia="仿宋_GB2312" w:hAnsi="宋体" w:cs="宋体" w:hint="eastAsia"/>
          <w:kern w:val="0"/>
          <w:sz w:val="30"/>
          <w:szCs w:val="30"/>
        </w:rPr>
        <w:t>20</w:t>
      </w:r>
      <w:r>
        <w:rPr>
          <w:rFonts w:ascii="仿宋_GB2312" w:eastAsia="仿宋_GB2312" w:hAnsi="宋体" w:cs="宋体"/>
          <w:kern w:val="0"/>
          <w:sz w:val="30"/>
          <w:szCs w:val="30"/>
        </w:rPr>
        <w:t>20</w:t>
      </w:r>
      <w:r>
        <w:rPr>
          <w:rFonts w:ascii="仿宋_GB2312" w:eastAsia="仿宋_GB2312" w:hAnsi="宋体" w:cs="宋体" w:hint="eastAsia"/>
          <w:kern w:val="0"/>
          <w:sz w:val="30"/>
          <w:szCs w:val="30"/>
        </w:rPr>
        <w:t>〕</w:t>
      </w:r>
      <w:r>
        <w:rPr>
          <w:rFonts w:ascii="仿宋_GB2312" w:eastAsia="仿宋_GB2312" w:hAnsi="宋体" w:cs="宋体" w:hint="eastAsia"/>
          <w:kern w:val="0"/>
          <w:sz w:val="30"/>
          <w:szCs w:val="30"/>
        </w:rPr>
        <w:t>7</w:t>
      </w:r>
      <w:r>
        <w:rPr>
          <w:rFonts w:ascii="仿宋_GB2312" w:eastAsia="仿宋_GB2312" w:hAnsi="宋体" w:cs="宋体" w:hint="eastAsia"/>
          <w:kern w:val="0"/>
          <w:sz w:val="30"/>
          <w:szCs w:val="30"/>
        </w:rPr>
        <w:t>号）、《教育部关于印发</w:t>
      </w:r>
      <w:r>
        <w:rPr>
          <w:rFonts w:ascii="仿宋_GB2312" w:eastAsia="仿宋_GB2312" w:hAnsi="宋体" w:cs="宋体" w:hint="eastAsia"/>
          <w:kern w:val="0"/>
          <w:sz w:val="30"/>
          <w:szCs w:val="30"/>
        </w:rPr>
        <w:t>&lt;</w:t>
      </w:r>
      <w:r>
        <w:rPr>
          <w:rFonts w:ascii="仿宋_GB2312" w:eastAsia="仿宋_GB2312" w:hAnsi="宋体" w:cs="宋体" w:hint="eastAsia"/>
          <w:kern w:val="0"/>
          <w:sz w:val="30"/>
          <w:szCs w:val="30"/>
        </w:rPr>
        <w:t>大中小学劳动教育指导纲要（试行）</w:t>
      </w:r>
      <w:r>
        <w:rPr>
          <w:rFonts w:ascii="仿宋_GB2312" w:eastAsia="仿宋_GB2312" w:hAnsi="宋体" w:cs="宋体"/>
          <w:kern w:val="0"/>
          <w:sz w:val="30"/>
          <w:szCs w:val="30"/>
        </w:rPr>
        <w:t>&gt;</w:t>
      </w:r>
      <w:r>
        <w:rPr>
          <w:rFonts w:ascii="仿宋_GB2312" w:eastAsia="仿宋_GB2312" w:hAnsi="宋体" w:cs="宋体" w:hint="eastAsia"/>
          <w:kern w:val="0"/>
          <w:sz w:val="30"/>
          <w:szCs w:val="30"/>
        </w:rPr>
        <w:t>的通知》（教材〔</w:t>
      </w:r>
      <w:r>
        <w:rPr>
          <w:rFonts w:ascii="仿宋_GB2312" w:eastAsia="仿宋_GB2312" w:hAnsi="宋体" w:cs="宋体" w:hint="eastAsia"/>
          <w:kern w:val="0"/>
          <w:sz w:val="30"/>
          <w:szCs w:val="30"/>
        </w:rPr>
        <w:t>20</w:t>
      </w:r>
      <w:r>
        <w:rPr>
          <w:rFonts w:ascii="仿宋_GB2312" w:eastAsia="仿宋_GB2312" w:hAnsi="宋体" w:cs="宋体"/>
          <w:kern w:val="0"/>
          <w:sz w:val="30"/>
          <w:szCs w:val="30"/>
        </w:rPr>
        <w:t>20</w:t>
      </w:r>
      <w:r>
        <w:rPr>
          <w:rFonts w:ascii="仿宋_GB2312" w:eastAsia="仿宋_GB2312" w:hAnsi="宋体" w:cs="宋体" w:hint="eastAsia"/>
          <w:kern w:val="0"/>
          <w:sz w:val="30"/>
          <w:szCs w:val="30"/>
        </w:rPr>
        <w:t>〕</w:t>
      </w:r>
      <w:r>
        <w:rPr>
          <w:rFonts w:ascii="仿宋_GB2312" w:eastAsia="仿宋_GB2312" w:hAnsi="宋体" w:cs="宋体" w:hint="eastAsia"/>
          <w:kern w:val="0"/>
          <w:sz w:val="30"/>
          <w:szCs w:val="30"/>
        </w:rPr>
        <w:t>4</w:t>
      </w:r>
      <w:r>
        <w:rPr>
          <w:rFonts w:ascii="仿宋_GB2312" w:eastAsia="仿宋_GB2312" w:hAnsi="宋体" w:cs="宋体" w:hint="eastAsia"/>
          <w:kern w:val="0"/>
          <w:sz w:val="30"/>
          <w:szCs w:val="30"/>
        </w:rPr>
        <w:t>号）的要求，切实加强对中小学生的劳动教育，全面提高学生劳动素养，组织开展符合学生身心发展特征和本校实际、形式多样的劳动教育活动。</w:t>
      </w:r>
    </w:p>
    <w:p w:rsidR="00D84497" w:rsidRDefault="00B255FA">
      <w:pPr>
        <w:spacing w:line="50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各中小学要确保高中生每学年不少于</w:t>
      </w:r>
      <w:r>
        <w:rPr>
          <w:rFonts w:ascii="仿宋_GB2312" w:eastAsia="仿宋_GB2312" w:hAnsi="宋体" w:cs="宋体" w:hint="eastAsia"/>
          <w:kern w:val="0"/>
          <w:sz w:val="30"/>
          <w:szCs w:val="30"/>
        </w:rPr>
        <w:t>30</w:t>
      </w:r>
      <w:r>
        <w:rPr>
          <w:rFonts w:ascii="仿宋_GB2312" w:eastAsia="仿宋_GB2312" w:hAnsi="宋体" w:cs="宋体" w:hint="eastAsia"/>
          <w:kern w:val="0"/>
          <w:sz w:val="30"/>
          <w:szCs w:val="30"/>
        </w:rPr>
        <w:t>天、初中生每学年不少于</w:t>
      </w:r>
      <w:r>
        <w:rPr>
          <w:rFonts w:ascii="仿宋_GB2312" w:eastAsia="仿宋_GB2312" w:hAnsi="宋体" w:cs="宋体" w:hint="eastAsia"/>
          <w:kern w:val="0"/>
          <w:sz w:val="30"/>
          <w:szCs w:val="30"/>
        </w:rPr>
        <w:t>20</w:t>
      </w:r>
      <w:r>
        <w:rPr>
          <w:rFonts w:ascii="仿宋_GB2312" w:eastAsia="仿宋_GB2312" w:hAnsi="宋体" w:cs="宋体" w:hint="eastAsia"/>
          <w:kern w:val="0"/>
          <w:sz w:val="30"/>
          <w:szCs w:val="30"/>
        </w:rPr>
        <w:t>天、小学生每学年不少于</w:t>
      </w:r>
      <w:r>
        <w:rPr>
          <w:rFonts w:ascii="仿宋_GB2312" w:eastAsia="仿宋_GB2312" w:hAnsi="宋体" w:cs="宋体" w:hint="eastAsia"/>
          <w:kern w:val="0"/>
          <w:sz w:val="30"/>
          <w:szCs w:val="30"/>
        </w:rPr>
        <w:t>10</w:t>
      </w:r>
      <w:r>
        <w:rPr>
          <w:rFonts w:ascii="仿宋_GB2312" w:eastAsia="仿宋_GB2312" w:hAnsi="宋体" w:cs="宋体" w:hint="eastAsia"/>
          <w:kern w:val="0"/>
          <w:sz w:val="30"/>
          <w:szCs w:val="30"/>
        </w:rPr>
        <w:t>天的社会实践活动时间，其中</w:t>
      </w:r>
      <w:r>
        <w:rPr>
          <w:rFonts w:ascii="仿宋_GB2312" w:eastAsia="仿宋_GB2312" w:hAnsi="宋体" w:cs="宋体"/>
          <w:kern w:val="0"/>
          <w:sz w:val="30"/>
          <w:szCs w:val="30"/>
          <w:lang/>
        </w:rPr>
        <w:t>,</w:t>
      </w:r>
      <w:r>
        <w:rPr>
          <w:rFonts w:ascii="仿宋_GB2312" w:eastAsia="仿宋_GB2312" w:hAnsi="宋体" w:cs="宋体" w:hint="eastAsia"/>
          <w:kern w:val="0"/>
          <w:sz w:val="30"/>
          <w:szCs w:val="30"/>
        </w:rPr>
        <w:t>中学课程计划内的课时安排每学年至少</w:t>
      </w:r>
      <w:r>
        <w:rPr>
          <w:rFonts w:ascii="仿宋_GB2312" w:eastAsia="仿宋_GB2312" w:hAnsi="宋体" w:cs="宋体" w:hint="eastAsia"/>
          <w:kern w:val="0"/>
          <w:sz w:val="30"/>
          <w:szCs w:val="30"/>
        </w:rPr>
        <w:t>2</w:t>
      </w:r>
      <w:r>
        <w:rPr>
          <w:rFonts w:ascii="仿宋_GB2312" w:eastAsia="仿宋_GB2312" w:hAnsi="宋体" w:cs="宋体" w:hint="eastAsia"/>
          <w:kern w:val="0"/>
          <w:sz w:val="30"/>
          <w:szCs w:val="30"/>
        </w:rPr>
        <w:t>周，不足部分应在寒暑假、双休日或放学后完成。学校在双休日要主动</w:t>
      </w:r>
      <w:r>
        <w:rPr>
          <w:rFonts w:ascii="仿宋_GB2312" w:eastAsia="仿宋_GB2312" w:hAnsi="宋体" w:cs="宋体" w:hint="eastAsia"/>
          <w:kern w:val="0"/>
          <w:sz w:val="30"/>
          <w:szCs w:val="30"/>
        </w:rPr>
        <w:t>与社区共建，有序开放资源，加强对社区活动的组织和引导。</w:t>
      </w:r>
    </w:p>
    <w:p w:rsidR="00D84497" w:rsidRDefault="00B255FA">
      <w:pPr>
        <w:pStyle w:val="a3"/>
        <w:spacing w:line="500" w:lineRule="exact"/>
        <w:ind w:firstLine="600"/>
        <w:rPr>
          <w:rFonts w:cs="宋体"/>
          <w:color w:val="auto"/>
          <w:sz w:val="30"/>
          <w:szCs w:val="30"/>
          <w:shd w:val="clear" w:color="auto" w:fill="auto"/>
        </w:rPr>
      </w:pPr>
      <w:r>
        <w:rPr>
          <w:rFonts w:cs="宋体" w:hint="eastAsia"/>
          <w:color w:val="auto"/>
          <w:sz w:val="30"/>
          <w:szCs w:val="30"/>
          <w:shd w:val="clear" w:color="auto" w:fill="auto"/>
        </w:rPr>
        <w:t>四、各中小学要保证学生每天校园体育活动</w:t>
      </w:r>
      <w:r>
        <w:rPr>
          <w:rFonts w:cs="宋体" w:hint="eastAsia"/>
          <w:color w:val="auto"/>
          <w:sz w:val="30"/>
          <w:szCs w:val="30"/>
          <w:shd w:val="clear" w:color="auto" w:fill="auto"/>
        </w:rPr>
        <w:t>1</w:t>
      </w:r>
      <w:r>
        <w:rPr>
          <w:rFonts w:cs="宋体" w:hint="eastAsia"/>
          <w:color w:val="auto"/>
          <w:sz w:val="30"/>
          <w:szCs w:val="30"/>
          <w:shd w:val="clear" w:color="auto" w:fill="auto"/>
        </w:rPr>
        <w:t>小时，认真落实“三课、两操、两活动”（小学各年级落实“五课、两操、两活动”），即每周安排体育与健身课程</w:t>
      </w:r>
      <w:r>
        <w:rPr>
          <w:rFonts w:cs="宋体" w:hint="eastAsia"/>
          <w:color w:val="auto"/>
          <w:sz w:val="30"/>
          <w:szCs w:val="30"/>
          <w:shd w:val="clear" w:color="auto" w:fill="auto"/>
        </w:rPr>
        <w:t>3</w:t>
      </w:r>
      <w:r>
        <w:rPr>
          <w:rFonts w:cs="宋体" w:hint="eastAsia"/>
          <w:color w:val="auto"/>
          <w:sz w:val="30"/>
          <w:szCs w:val="30"/>
          <w:shd w:val="clear" w:color="auto" w:fill="auto"/>
        </w:rPr>
        <w:t>课时（小学阶段学校每天开设</w:t>
      </w:r>
      <w:r>
        <w:rPr>
          <w:rFonts w:cs="宋体" w:hint="eastAsia"/>
          <w:color w:val="auto"/>
          <w:sz w:val="30"/>
          <w:szCs w:val="30"/>
          <w:shd w:val="clear" w:color="auto" w:fill="auto"/>
        </w:rPr>
        <w:t>1</w:t>
      </w:r>
      <w:r>
        <w:rPr>
          <w:rFonts w:cs="宋体" w:hint="eastAsia"/>
          <w:color w:val="auto"/>
          <w:sz w:val="30"/>
          <w:szCs w:val="30"/>
          <w:shd w:val="clear" w:color="auto" w:fill="auto"/>
        </w:rPr>
        <w:t>节体育课）、体育活动</w:t>
      </w:r>
      <w:r>
        <w:rPr>
          <w:rFonts w:cs="宋体" w:hint="eastAsia"/>
          <w:color w:val="auto"/>
          <w:sz w:val="30"/>
          <w:szCs w:val="30"/>
          <w:shd w:val="clear" w:color="auto" w:fill="auto"/>
        </w:rPr>
        <w:t>2</w:t>
      </w:r>
      <w:r>
        <w:rPr>
          <w:rFonts w:cs="宋体" w:hint="eastAsia"/>
          <w:color w:val="auto"/>
          <w:sz w:val="30"/>
          <w:szCs w:val="30"/>
          <w:shd w:val="clear" w:color="auto" w:fill="auto"/>
        </w:rPr>
        <w:t>次，每天安排广播操至少</w:t>
      </w:r>
      <w:r>
        <w:rPr>
          <w:rFonts w:cs="宋体" w:hint="eastAsia"/>
          <w:color w:val="auto"/>
          <w:sz w:val="30"/>
          <w:szCs w:val="30"/>
          <w:shd w:val="clear" w:color="auto" w:fill="auto"/>
        </w:rPr>
        <w:t>1</w:t>
      </w:r>
      <w:r>
        <w:rPr>
          <w:rFonts w:cs="宋体" w:hint="eastAsia"/>
          <w:color w:val="auto"/>
          <w:sz w:val="30"/>
          <w:szCs w:val="30"/>
          <w:shd w:val="clear" w:color="auto" w:fill="auto"/>
        </w:rPr>
        <w:t>次、眼保健操</w:t>
      </w:r>
      <w:r>
        <w:rPr>
          <w:rFonts w:cs="宋体" w:hint="eastAsia"/>
          <w:color w:val="auto"/>
          <w:sz w:val="30"/>
          <w:szCs w:val="30"/>
          <w:shd w:val="clear" w:color="auto" w:fill="auto"/>
        </w:rPr>
        <w:t>2</w:t>
      </w:r>
      <w:r>
        <w:rPr>
          <w:rFonts w:cs="宋体" w:hint="eastAsia"/>
          <w:color w:val="auto"/>
          <w:sz w:val="30"/>
          <w:szCs w:val="30"/>
          <w:shd w:val="clear" w:color="auto" w:fill="auto"/>
        </w:rPr>
        <w:t>次，不得挤占体育与健身课时和体育活动时间。中小学校每天统一安排</w:t>
      </w:r>
      <w:r>
        <w:rPr>
          <w:rFonts w:cs="宋体" w:hint="eastAsia"/>
          <w:color w:val="auto"/>
          <w:sz w:val="30"/>
          <w:szCs w:val="30"/>
          <w:shd w:val="clear" w:color="auto" w:fill="auto"/>
        </w:rPr>
        <w:t>30</w:t>
      </w:r>
      <w:r>
        <w:rPr>
          <w:rFonts w:cs="宋体" w:hint="eastAsia"/>
          <w:color w:val="auto"/>
          <w:sz w:val="30"/>
          <w:szCs w:val="30"/>
          <w:shd w:val="clear" w:color="auto" w:fill="auto"/>
        </w:rPr>
        <w:t>分钟的大课间体育活动，每节课间应安排学生走出教室适量活动和放松。</w:t>
      </w:r>
    </w:p>
    <w:p w:rsidR="00D84497" w:rsidRDefault="00B255FA">
      <w:pPr>
        <w:spacing w:line="50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五、各区教育行政部门和各中小学要树立科学的教育质量观，以本市中小学生学业质量绿色指标综合评价</w:t>
      </w:r>
      <w:r>
        <w:rPr>
          <w:rFonts w:ascii="仿宋_GB2312" w:eastAsia="仿宋_GB2312" w:hAnsi="宋体" w:cs="宋体" w:hint="eastAsia"/>
          <w:kern w:val="0"/>
          <w:sz w:val="30"/>
          <w:szCs w:val="30"/>
        </w:rPr>
        <w:t>为契机，积极探索建立以校为本、基于过程的教育质量综合评价体系，促进学生全面发展。</w:t>
      </w:r>
    </w:p>
    <w:p w:rsidR="00D84497" w:rsidRDefault="00B255FA">
      <w:pPr>
        <w:spacing w:line="50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根据国家和本市中长期教育改革和发展规划纲要的精神，逐步完善本市中小学综合素质评价制度。各区教育行政部门和各中小学要结合实际做好《上海市学生成长记录册》的使用工作，结合中小学生学业质量综合评价改革的探索，深入实施学生综合素质评价，促进学生积极主动发展，全面提高教育质量。各初、高中学校要认真做好学生综合素质评价工作，反映学生全面发展情况和个性特长，促进每一个学生的终身发展。</w:t>
      </w:r>
    </w:p>
    <w:p w:rsidR="00D84497" w:rsidRDefault="00B255FA">
      <w:pPr>
        <w:spacing w:line="50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教学评价工作按有关文件要求执行。</w:t>
      </w:r>
      <w:r>
        <w:rPr>
          <w:rFonts w:ascii="仿宋_GB2312" w:eastAsia="仿宋_GB2312" w:hint="eastAsia"/>
          <w:sz w:val="30"/>
          <w:szCs w:val="30"/>
        </w:rPr>
        <w:t>严禁对小学一至三年级进行</w:t>
      </w:r>
      <w:r>
        <w:rPr>
          <w:rFonts w:ascii="仿宋_GB2312" w:eastAsia="仿宋_GB2312" w:hint="eastAsia"/>
          <w:sz w:val="30"/>
          <w:szCs w:val="30"/>
        </w:rPr>
        <w:t>全学区、全区范围的任何形式的学科统考统测（包括学业质量监测）。严禁对四至八年级进行全区范围的学科统考统测；</w:t>
      </w:r>
      <w:r>
        <w:rPr>
          <w:rFonts w:ascii="仿宋_GB2312" w:eastAsia="仿宋_GB2312" w:hint="eastAsia"/>
          <w:sz w:val="30"/>
          <w:szCs w:val="30"/>
        </w:rPr>
        <w:t>各</w:t>
      </w:r>
      <w:r>
        <w:rPr>
          <w:rFonts w:ascii="仿宋_GB2312" w:eastAsia="仿宋_GB2312" w:hint="eastAsia"/>
          <w:sz w:val="30"/>
          <w:szCs w:val="30"/>
        </w:rPr>
        <w:t>区若要进行学业质量监测，每学年不超过</w:t>
      </w:r>
      <w:r>
        <w:rPr>
          <w:rFonts w:ascii="仿宋_GB2312" w:eastAsia="仿宋_GB2312" w:hint="eastAsia"/>
          <w:sz w:val="30"/>
          <w:szCs w:val="30"/>
        </w:rPr>
        <w:t>1</w:t>
      </w:r>
      <w:r>
        <w:rPr>
          <w:rFonts w:ascii="仿宋_GB2312" w:eastAsia="仿宋_GB2312" w:hint="eastAsia"/>
          <w:sz w:val="30"/>
          <w:szCs w:val="30"/>
        </w:rPr>
        <w:t>次，且只能随机抽样监测，随机抽取的学生比例不超过本年级的</w:t>
      </w:r>
      <w:r>
        <w:rPr>
          <w:rFonts w:ascii="仿宋_GB2312" w:eastAsia="仿宋_GB2312" w:hint="eastAsia"/>
          <w:sz w:val="30"/>
          <w:szCs w:val="30"/>
        </w:rPr>
        <w:t>30%</w:t>
      </w:r>
      <w:r>
        <w:rPr>
          <w:rFonts w:ascii="仿宋_GB2312" w:eastAsia="仿宋_GB2312" w:hint="eastAsia"/>
          <w:sz w:val="30"/>
          <w:szCs w:val="30"/>
        </w:rPr>
        <w:t>。严禁学校组织中小学生参加任何形式、任何范围的联考或月考。</w:t>
      </w:r>
    </w:p>
    <w:p w:rsidR="00D84497" w:rsidRDefault="00B255FA">
      <w:pPr>
        <w:spacing w:line="500" w:lineRule="exact"/>
        <w:ind w:firstLineChars="200" w:firstLine="600"/>
        <w:rPr>
          <w:rFonts w:ascii="仿宋_GB2312" w:eastAsia="仿宋_GB2312" w:hAnsi="宋体" w:cs="宋体"/>
          <w:kern w:val="0"/>
          <w:sz w:val="30"/>
          <w:szCs w:val="30"/>
        </w:rPr>
      </w:pPr>
      <w:r>
        <w:rPr>
          <w:rFonts w:ascii="仿宋_GB2312" w:eastAsia="仿宋_GB2312" w:hint="eastAsia"/>
          <w:sz w:val="30"/>
          <w:szCs w:val="30"/>
        </w:rPr>
        <w:t>学校内部的过程管理性考试应严格按照市教委颁发的中小学课程计划规定实施，并由所属区严格规范和科学指导。根据市教委有关文件</w:t>
      </w:r>
      <w:r>
        <w:rPr>
          <w:rFonts w:ascii="仿宋_GB2312" w:eastAsia="仿宋_GB2312" w:hAnsi="宋体" w:cs="宋体" w:hint="eastAsia"/>
          <w:kern w:val="0"/>
          <w:sz w:val="30"/>
          <w:szCs w:val="30"/>
        </w:rPr>
        <w:t>的要求，小学生学业评价严格实行等第制；小学阶段不进行期中考试或考查；小学一、二年级可进行期末考查（一年级不得进行书面考查）；三、四、五年级期末考试仅限语文、数学两门学科，其他学科只进行考查，考查形式可灵活多样</w:t>
      </w:r>
      <w:r>
        <w:rPr>
          <w:rFonts w:ascii="仿宋_GB2312" w:eastAsia="仿宋_GB2312" w:hAnsi="宋体" w:cs="宋体" w:hint="eastAsia"/>
          <w:kern w:val="0"/>
          <w:sz w:val="30"/>
          <w:szCs w:val="30"/>
        </w:rPr>
        <w:t>,</w:t>
      </w:r>
      <w:r>
        <w:rPr>
          <w:rFonts w:ascii="仿宋_GB2312" w:eastAsia="仿宋_GB2312" w:hAnsi="宋体" w:cs="宋体" w:hint="eastAsia"/>
          <w:kern w:val="0"/>
          <w:sz w:val="30"/>
          <w:szCs w:val="30"/>
        </w:rPr>
        <w:t>严格执行等第制。初中除语文、数学、外语学科可举行期中、期末考试以外，其他学科只进行期末考试或考查；道德与法治、历史、地理学科采用开卷形式（或以开卷、闭卷相结合的形式）进行考查；物理、化学、生命科学学科应加强动手实验能力考查；信息科技、劳动技术、体育与健身、艺术、音乐、美术学科只进行操作、应用和实践性的</w:t>
      </w:r>
      <w:r>
        <w:rPr>
          <w:rFonts w:ascii="仿宋_GB2312" w:eastAsia="仿宋_GB2312" w:hAnsi="宋体" w:cs="宋体" w:hint="eastAsia"/>
          <w:kern w:val="0"/>
          <w:sz w:val="30"/>
          <w:szCs w:val="30"/>
        </w:rPr>
        <w:t>考查。</w:t>
      </w:r>
    </w:p>
    <w:p w:rsidR="00D84497" w:rsidRDefault="00B255FA">
      <w:pPr>
        <w:spacing w:line="500" w:lineRule="exact"/>
        <w:ind w:firstLineChars="200" w:firstLine="600"/>
        <w:rPr>
          <w:rFonts w:cs="宋体"/>
          <w:sz w:val="30"/>
          <w:szCs w:val="30"/>
        </w:rPr>
      </w:pPr>
      <w:r>
        <w:rPr>
          <w:rFonts w:ascii="仿宋_GB2312" w:eastAsia="仿宋_GB2312" w:hAnsi="宋体" w:cs="宋体" w:hint="eastAsia"/>
          <w:kern w:val="0"/>
          <w:sz w:val="30"/>
          <w:szCs w:val="30"/>
        </w:rPr>
        <w:t>六、根据教育部和国家有关部委的文件精神，中小学要坚持开设好廉洁教育、生命教育、心理健康教育、健康教育（含青春期教育、预防艾滋病教育和毒品预防教育等）、国防教育、民防教育、民族团结教育、安全教育、法治教育和环境教育等专题教育，将专题教育融入到日常的各科教学中。</w:t>
      </w:r>
    </w:p>
    <w:p w:rsidR="00D84497" w:rsidRDefault="00B255FA">
      <w:pPr>
        <w:spacing w:line="50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七、</w:t>
      </w:r>
      <w:r>
        <w:rPr>
          <w:rFonts w:ascii="仿宋_GB2312" w:eastAsia="仿宋_GB2312" w:hAnsi="宋体" w:cs="宋体" w:hint="eastAsia"/>
          <w:kern w:val="0"/>
          <w:sz w:val="30"/>
          <w:szCs w:val="30"/>
        </w:rPr>
        <w:t>202</w:t>
      </w:r>
      <w:r>
        <w:rPr>
          <w:rFonts w:ascii="仿宋_GB2312" w:eastAsia="仿宋_GB2312" w:hAnsi="宋体" w:cs="宋体"/>
          <w:kern w:val="0"/>
          <w:sz w:val="30"/>
          <w:szCs w:val="30"/>
        </w:rPr>
        <w:t>2</w:t>
      </w:r>
      <w:r>
        <w:rPr>
          <w:rFonts w:ascii="仿宋_GB2312" w:eastAsia="仿宋_GB2312" w:hAnsi="宋体" w:cs="宋体" w:hint="eastAsia"/>
          <w:kern w:val="0"/>
          <w:sz w:val="30"/>
          <w:szCs w:val="30"/>
        </w:rPr>
        <w:t>学年全市小学阶段进一步全面实施“快乐活动日”，相关安排见小学课程计划及说明。鼓励</w:t>
      </w:r>
      <w:r>
        <w:rPr>
          <w:rFonts w:ascii="仿宋_GB2312" w:eastAsia="仿宋_GB2312" w:hAnsi="宋体" w:cs="宋体" w:hint="eastAsia"/>
          <w:kern w:val="0"/>
          <w:sz w:val="30"/>
          <w:szCs w:val="30"/>
        </w:rPr>
        <w:t>各</w:t>
      </w:r>
      <w:r>
        <w:rPr>
          <w:rFonts w:ascii="仿宋_GB2312" w:eastAsia="仿宋_GB2312" w:hAnsi="宋体" w:cs="宋体" w:hint="eastAsia"/>
          <w:kern w:val="0"/>
          <w:sz w:val="30"/>
          <w:szCs w:val="30"/>
        </w:rPr>
        <w:t>区在总结小学“快乐活动日”实施经验的基础上，探索在初中学校实施“快乐活动日”的试点工作。</w:t>
      </w:r>
    </w:p>
    <w:p w:rsidR="00D84497" w:rsidRDefault="00B255FA">
      <w:pPr>
        <w:spacing w:line="50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八、各中小学要根据本课程计划，结合统编三科教材的使用以及学校</w:t>
      </w:r>
      <w:r>
        <w:rPr>
          <w:rFonts w:ascii="仿宋_GB2312" w:eastAsia="仿宋_GB2312" w:hAnsi="宋体" w:cs="宋体" w:hint="eastAsia"/>
          <w:kern w:val="0"/>
          <w:sz w:val="30"/>
          <w:szCs w:val="30"/>
        </w:rPr>
        <w:t>实际制定本校课程计划，安排教学工作，并将本校课程计划等信息及时向学生、家长和社会公布。经区教育行政部门批准进行教育教学改革实验的学校，如确需调整课程计划的，必须按教育部及市教委有关文件要求，并及时报市教委。</w:t>
      </w:r>
    </w:p>
    <w:p w:rsidR="00D84497" w:rsidRDefault="00B255FA">
      <w:pPr>
        <w:spacing w:line="50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九、各区教育行政部门要切实贯彻执行教育部和市教委有关文件要求，加强对学校课程计划执行以及教学用书使用的管理。学校在课程实施中，</w:t>
      </w:r>
      <w:r>
        <w:rPr>
          <w:rFonts w:ascii="仿宋_GB2312" w:eastAsia="仿宋_GB2312" w:hAnsi="宋体" w:cs="宋体"/>
          <w:kern w:val="0"/>
          <w:sz w:val="30"/>
          <w:szCs w:val="30"/>
        </w:rPr>
        <w:t>严禁用地方课程、校本课程取代国家课程，</w:t>
      </w:r>
      <w:r>
        <w:rPr>
          <w:rFonts w:ascii="仿宋_GB2312" w:eastAsia="仿宋_GB2312" w:hAnsi="宋体" w:cs="宋体" w:hint="eastAsia"/>
          <w:kern w:val="0"/>
          <w:sz w:val="30"/>
          <w:szCs w:val="30"/>
        </w:rPr>
        <w:t>不得组织学生购买未经国家或上海市审查通过的书本资料（包括教学用书和教辅材料），不得擅自使用未经上海市中小学教材审查委员会审查通过的境外原版（</w:t>
      </w:r>
      <w:r>
        <w:rPr>
          <w:rFonts w:ascii="仿宋_GB2312" w:eastAsia="仿宋_GB2312" w:hAnsi="宋体" w:cs="宋体" w:hint="eastAsia"/>
          <w:kern w:val="0"/>
          <w:sz w:val="30"/>
          <w:szCs w:val="30"/>
        </w:rPr>
        <w:t>或改版）的教材。各区要加大依法治教的力度，将课程计划的执行情况和教学用书的使用情况纳入对学校的综合督导内容，对学校在执行课程计划中出现的违规现象予以制止，并下发整改意见书，敦促整改；各区教育行政部门应加强对学校领导的责任追究。</w:t>
      </w:r>
    </w:p>
    <w:p w:rsidR="00D84497" w:rsidRDefault="00D84497">
      <w:pPr>
        <w:spacing w:line="500" w:lineRule="exact"/>
        <w:rPr>
          <w:rFonts w:ascii="仿宋_GB2312" w:eastAsia="仿宋_GB2312"/>
          <w:sz w:val="30"/>
          <w:szCs w:val="30"/>
        </w:rPr>
      </w:pPr>
    </w:p>
    <w:p w:rsidR="00D84497" w:rsidRDefault="00B255FA">
      <w:pPr>
        <w:spacing w:line="500" w:lineRule="exact"/>
        <w:ind w:firstLineChars="200" w:firstLine="600"/>
        <w:rPr>
          <w:rFonts w:ascii="仿宋_GB2312" w:eastAsia="仿宋_GB2312"/>
          <w:sz w:val="30"/>
          <w:szCs w:val="30"/>
        </w:rPr>
      </w:pPr>
      <w:r>
        <w:rPr>
          <w:rFonts w:ascii="仿宋_GB2312" w:eastAsia="仿宋_GB2312" w:hint="eastAsia"/>
          <w:sz w:val="30"/>
          <w:szCs w:val="30"/>
        </w:rPr>
        <w:t>附件：</w:t>
      </w:r>
      <w:r>
        <w:rPr>
          <w:rFonts w:ascii="仿宋_GB2312" w:eastAsia="仿宋_GB2312"/>
          <w:sz w:val="30"/>
          <w:szCs w:val="30"/>
        </w:rPr>
        <w:t>1.</w:t>
      </w:r>
      <w:r>
        <w:rPr>
          <w:rFonts w:ascii="仿宋_GB2312" w:eastAsia="仿宋_GB2312" w:hint="eastAsia"/>
          <w:sz w:val="30"/>
          <w:szCs w:val="30"/>
        </w:rPr>
        <w:t>上海市小学</w:t>
      </w:r>
      <w:r>
        <w:rPr>
          <w:rFonts w:ascii="仿宋_GB2312" w:eastAsia="仿宋_GB2312" w:hint="eastAsia"/>
          <w:sz w:val="30"/>
          <w:szCs w:val="30"/>
        </w:rPr>
        <w:t>202</w:t>
      </w:r>
      <w:r>
        <w:rPr>
          <w:rFonts w:ascii="仿宋_GB2312" w:eastAsia="仿宋_GB2312"/>
          <w:sz w:val="30"/>
          <w:szCs w:val="30"/>
        </w:rPr>
        <w:t>2</w:t>
      </w:r>
      <w:r>
        <w:rPr>
          <w:rFonts w:ascii="仿宋_GB2312" w:eastAsia="仿宋_GB2312" w:hint="eastAsia"/>
          <w:sz w:val="30"/>
          <w:szCs w:val="30"/>
        </w:rPr>
        <w:t>学年度课程计划及其说明</w:t>
      </w:r>
    </w:p>
    <w:p w:rsidR="00D84497" w:rsidRDefault="00B255FA">
      <w:pPr>
        <w:spacing w:line="500" w:lineRule="exact"/>
        <w:ind w:firstLineChars="500" w:firstLine="1500"/>
        <w:rPr>
          <w:rFonts w:ascii="仿宋_GB2312" w:eastAsia="仿宋_GB2312"/>
          <w:sz w:val="30"/>
          <w:szCs w:val="30"/>
        </w:rPr>
      </w:pPr>
      <w:r>
        <w:rPr>
          <w:rFonts w:ascii="仿宋_GB2312" w:eastAsia="仿宋_GB2312"/>
          <w:sz w:val="30"/>
          <w:szCs w:val="30"/>
        </w:rPr>
        <w:t>2.</w:t>
      </w:r>
      <w:r>
        <w:rPr>
          <w:rFonts w:ascii="仿宋_GB2312" w:eastAsia="仿宋_GB2312" w:hint="eastAsia"/>
          <w:sz w:val="30"/>
          <w:szCs w:val="30"/>
        </w:rPr>
        <w:t>上海市初中</w:t>
      </w:r>
      <w:r>
        <w:rPr>
          <w:rFonts w:ascii="仿宋_GB2312" w:eastAsia="仿宋_GB2312" w:hint="eastAsia"/>
          <w:sz w:val="30"/>
          <w:szCs w:val="30"/>
        </w:rPr>
        <w:t>202</w:t>
      </w:r>
      <w:r>
        <w:rPr>
          <w:rFonts w:ascii="仿宋_GB2312" w:eastAsia="仿宋_GB2312"/>
          <w:sz w:val="30"/>
          <w:szCs w:val="30"/>
        </w:rPr>
        <w:t>2</w:t>
      </w:r>
      <w:r>
        <w:rPr>
          <w:rFonts w:ascii="仿宋_GB2312" w:eastAsia="仿宋_GB2312" w:hint="eastAsia"/>
          <w:sz w:val="30"/>
          <w:szCs w:val="30"/>
        </w:rPr>
        <w:t>学年度课程计划及其说明</w:t>
      </w:r>
    </w:p>
    <w:p w:rsidR="00D84497" w:rsidRDefault="00B255FA">
      <w:pPr>
        <w:spacing w:line="500" w:lineRule="exact"/>
        <w:rPr>
          <w:rFonts w:ascii="仿宋_GB2312" w:eastAsia="仿宋_GB2312"/>
          <w:sz w:val="30"/>
          <w:szCs w:val="30"/>
        </w:rPr>
      </w:pPr>
      <w:r>
        <w:rPr>
          <w:rFonts w:ascii="仿宋_GB2312" w:eastAsia="仿宋_GB2312" w:hint="eastAsia"/>
          <w:sz w:val="30"/>
          <w:szCs w:val="30"/>
        </w:rPr>
        <w:t xml:space="preserve">          3.</w:t>
      </w:r>
      <w:r>
        <w:rPr>
          <w:rFonts w:ascii="仿宋_GB2312" w:eastAsia="仿宋_GB2312" w:hint="eastAsia"/>
          <w:sz w:val="30"/>
          <w:szCs w:val="30"/>
        </w:rPr>
        <w:t>上海市高中</w:t>
      </w:r>
      <w:r>
        <w:rPr>
          <w:rFonts w:ascii="仿宋_GB2312" w:eastAsia="仿宋_GB2312" w:hint="eastAsia"/>
          <w:sz w:val="30"/>
          <w:szCs w:val="30"/>
        </w:rPr>
        <w:t>202</w:t>
      </w:r>
      <w:r>
        <w:rPr>
          <w:rFonts w:ascii="仿宋_GB2312" w:eastAsia="仿宋_GB2312"/>
          <w:sz w:val="30"/>
          <w:szCs w:val="30"/>
        </w:rPr>
        <w:t>2</w:t>
      </w:r>
      <w:r>
        <w:rPr>
          <w:rFonts w:ascii="仿宋_GB2312" w:eastAsia="仿宋_GB2312" w:hint="eastAsia"/>
          <w:sz w:val="30"/>
          <w:szCs w:val="30"/>
        </w:rPr>
        <w:t>学年度课程计划及其说明</w:t>
      </w:r>
      <w:r>
        <w:rPr>
          <w:rFonts w:ascii="仿宋_GB2312" w:eastAsia="仿宋_GB2312" w:hint="eastAsia"/>
          <w:sz w:val="30"/>
          <w:szCs w:val="30"/>
        </w:rPr>
        <w:t>（高三）</w:t>
      </w:r>
    </w:p>
    <w:p w:rsidR="00D84497" w:rsidRDefault="00D84497">
      <w:pPr>
        <w:spacing w:line="500" w:lineRule="exact"/>
        <w:ind w:right="361"/>
        <w:rPr>
          <w:rFonts w:ascii="仿宋_GB2312" w:eastAsia="仿宋_GB2312"/>
          <w:sz w:val="30"/>
          <w:szCs w:val="30"/>
        </w:rPr>
      </w:pPr>
    </w:p>
    <w:p w:rsidR="00D84497" w:rsidRDefault="00D84497">
      <w:pPr>
        <w:spacing w:line="500" w:lineRule="exact"/>
        <w:ind w:right="361"/>
        <w:rPr>
          <w:rFonts w:ascii="仿宋_GB2312" w:eastAsia="仿宋_GB2312"/>
          <w:sz w:val="30"/>
          <w:szCs w:val="30"/>
        </w:rPr>
      </w:pPr>
    </w:p>
    <w:p w:rsidR="00D84497" w:rsidRDefault="00B255FA">
      <w:pPr>
        <w:spacing w:line="500" w:lineRule="exact"/>
        <w:ind w:right="361" w:firstLineChars="1276" w:firstLine="3828"/>
        <w:jc w:val="left"/>
        <w:rPr>
          <w:rFonts w:ascii="仿宋_GB2312" w:eastAsia="仿宋_GB2312"/>
          <w:sz w:val="30"/>
          <w:szCs w:val="30"/>
        </w:rPr>
      </w:pPr>
      <w:r>
        <w:rPr>
          <w:rFonts w:ascii="仿宋_GB2312" w:eastAsia="仿宋_GB2312" w:hint="eastAsia"/>
          <w:sz w:val="30"/>
          <w:szCs w:val="30"/>
        </w:rPr>
        <w:t xml:space="preserve">  </w:t>
      </w:r>
      <w:r>
        <w:rPr>
          <w:rFonts w:ascii="仿宋_GB2312" w:eastAsia="仿宋_GB2312" w:hint="eastAsia"/>
          <w:sz w:val="30"/>
          <w:szCs w:val="30"/>
        </w:rPr>
        <w:t>上</w:t>
      </w:r>
      <w:r>
        <w:rPr>
          <w:rFonts w:ascii="仿宋_GB2312" w:eastAsia="仿宋_GB2312" w:hint="eastAsia"/>
          <w:sz w:val="30"/>
          <w:szCs w:val="30"/>
        </w:rPr>
        <w:t xml:space="preserve"> </w:t>
      </w:r>
      <w:r>
        <w:rPr>
          <w:rFonts w:ascii="仿宋_GB2312" w:eastAsia="仿宋_GB2312" w:hint="eastAsia"/>
          <w:sz w:val="30"/>
          <w:szCs w:val="30"/>
        </w:rPr>
        <w:t>海</w:t>
      </w:r>
      <w:r>
        <w:rPr>
          <w:rFonts w:ascii="仿宋_GB2312" w:eastAsia="仿宋_GB2312" w:hint="eastAsia"/>
          <w:sz w:val="30"/>
          <w:szCs w:val="30"/>
        </w:rPr>
        <w:t xml:space="preserve"> </w:t>
      </w:r>
      <w:r>
        <w:rPr>
          <w:rFonts w:ascii="仿宋_GB2312" w:eastAsia="仿宋_GB2312" w:hint="eastAsia"/>
          <w:sz w:val="30"/>
          <w:szCs w:val="30"/>
        </w:rPr>
        <w:t>市</w:t>
      </w:r>
      <w:r>
        <w:rPr>
          <w:rFonts w:ascii="仿宋_GB2312" w:eastAsia="仿宋_GB2312" w:hint="eastAsia"/>
          <w:sz w:val="30"/>
          <w:szCs w:val="30"/>
        </w:rPr>
        <w:t xml:space="preserve"> </w:t>
      </w:r>
      <w:r>
        <w:rPr>
          <w:rFonts w:ascii="仿宋_GB2312" w:eastAsia="仿宋_GB2312" w:hint="eastAsia"/>
          <w:sz w:val="30"/>
          <w:szCs w:val="30"/>
        </w:rPr>
        <w:t>教</w:t>
      </w:r>
      <w:r>
        <w:rPr>
          <w:rFonts w:ascii="仿宋_GB2312" w:eastAsia="仿宋_GB2312" w:hint="eastAsia"/>
          <w:sz w:val="30"/>
          <w:szCs w:val="30"/>
        </w:rPr>
        <w:t xml:space="preserve"> </w:t>
      </w:r>
      <w:r>
        <w:rPr>
          <w:rFonts w:ascii="仿宋_GB2312" w:eastAsia="仿宋_GB2312" w:hint="eastAsia"/>
          <w:sz w:val="30"/>
          <w:szCs w:val="30"/>
        </w:rPr>
        <w:t>育</w:t>
      </w:r>
      <w:r>
        <w:rPr>
          <w:rFonts w:ascii="仿宋_GB2312" w:eastAsia="仿宋_GB2312" w:hint="eastAsia"/>
          <w:sz w:val="30"/>
          <w:szCs w:val="30"/>
        </w:rPr>
        <w:t xml:space="preserve"> </w:t>
      </w:r>
      <w:r>
        <w:rPr>
          <w:rFonts w:ascii="仿宋_GB2312" w:eastAsia="仿宋_GB2312" w:hint="eastAsia"/>
          <w:sz w:val="30"/>
          <w:szCs w:val="30"/>
        </w:rPr>
        <w:t>委</w:t>
      </w:r>
      <w:r>
        <w:rPr>
          <w:rFonts w:ascii="仿宋_GB2312" w:eastAsia="仿宋_GB2312" w:hint="eastAsia"/>
          <w:sz w:val="30"/>
          <w:szCs w:val="30"/>
        </w:rPr>
        <w:t xml:space="preserve"> </w:t>
      </w:r>
      <w:r>
        <w:rPr>
          <w:rFonts w:ascii="仿宋_GB2312" w:eastAsia="仿宋_GB2312" w:hint="eastAsia"/>
          <w:sz w:val="30"/>
          <w:szCs w:val="30"/>
        </w:rPr>
        <w:t>员</w:t>
      </w:r>
      <w:r>
        <w:rPr>
          <w:rFonts w:ascii="仿宋_GB2312" w:eastAsia="仿宋_GB2312" w:hint="eastAsia"/>
          <w:sz w:val="30"/>
          <w:szCs w:val="30"/>
        </w:rPr>
        <w:t xml:space="preserve"> </w:t>
      </w:r>
      <w:r>
        <w:rPr>
          <w:rFonts w:ascii="仿宋_GB2312" w:eastAsia="仿宋_GB2312" w:hint="eastAsia"/>
          <w:sz w:val="30"/>
          <w:szCs w:val="30"/>
        </w:rPr>
        <w:t>会</w:t>
      </w:r>
    </w:p>
    <w:p w:rsidR="00D84497" w:rsidRDefault="00B255FA" w:rsidP="00FD645F">
      <w:pPr>
        <w:tabs>
          <w:tab w:val="left" w:pos="7380"/>
          <w:tab w:val="left" w:pos="7560"/>
        </w:tabs>
        <w:spacing w:line="500" w:lineRule="exact"/>
        <w:ind w:right="361" w:firstLineChars="1559" w:firstLine="4677"/>
        <w:rPr>
          <w:rFonts w:ascii="仿宋_GB2312" w:eastAsia="仿宋_GB2312"/>
          <w:sz w:val="30"/>
          <w:szCs w:val="30"/>
        </w:rPr>
      </w:pPr>
      <w:r>
        <w:rPr>
          <w:rFonts w:ascii="仿宋_GB2312" w:eastAsia="仿宋_GB2312" w:hint="eastAsia"/>
          <w:sz w:val="30"/>
          <w:szCs w:val="30"/>
        </w:rPr>
        <w:t>20</w:t>
      </w:r>
      <w:r>
        <w:rPr>
          <w:rFonts w:ascii="仿宋_GB2312" w:eastAsia="仿宋_GB2312"/>
          <w:sz w:val="30"/>
          <w:szCs w:val="30"/>
        </w:rPr>
        <w:t>22</w:t>
      </w:r>
      <w:r>
        <w:rPr>
          <w:rFonts w:ascii="仿宋_GB2312" w:eastAsia="仿宋_GB2312" w:hint="eastAsia"/>
          <w:sz w:val="30"/>
          <w:szCs w:val="30"/>
        </w:rPr>
        <w:t>年</w:t>
      </w:r>
      <w:r>
        <w:rPr>
          <w:rFonts w:ascii="仿宋_GB2312" w:eastAsia="仿宋_GB2312" w:hint="eastAsia"/>
          <w:sz w:val="30"/>
          <w:szCs w:val="30"/>
        </w:rPr>
        <w:t>7</w:t>
      </w:r>
      <w:r>
        <w:rPr>
          <w:rFonts w:ascii="仿宋_GB2312" w:eastAsia="仿宋_GB2312" w:hint="eastAsia"/>
          <w:sz w:val="30"/>
          <w:szCs w:val="30"/>
        </w:rPr>
        <w:t>月</w:t>
      </w:r>
      <w:r>
        <w:rPr>
          <w:rFonts w:ascii="仿宋_GB2312" w:eastAsia="仿宋_GB2312" w:hint="eastAsia"/>
          <w:sz w:val="30"/>
          <w:szCs w:val="30"/>
        </w:rPr>
        <w:t>6</w:t>
      </w:r>
      <w:r>
        <w:rPr>
          <w:rFonts w:ascii="仿宋_GB2312" w:eastAsia="仿宋_GB2312" w:hint="eastAsia"/>
          <w:sz w:val="30"/>
          <w:szCs w:val="30"/>
        </w:rPr>
        <w:t>日</w:t>
      </w:r>
    </w:p>
    <w:p w:rsidR="00D84497" w:rsidRDefault="00B255FA">
      <w:pPr>
        <w:spacing w:line="520" w:lineRule="exact"/>
        <w:rPr>
          <w:rFonts w:ascii="黑体" w:eastAsia="黑体"/>
          <w:sz w:val="32"/>
          <w:szCs w:val="32"/>
        </w:rPr>
      </w:pPr>
      <w:r>
        <w:rPr>
          <w:rFonts w:ascii="黑体" w:eastAsia="黑体"/>
          <w:sz w:val="32"/>
          <w:szCs w:val="32"/>
        </w:rPr>
        <w:br w:type="page"/>
      </w:r>
      <w:r>
        <w:rPr>
          <w:rFonts w:ascii="黑体" w:eastAsia="黑体" w:hint="eastAsia"/>
          <w:sz w:val="32"/>
          <w:szCs w:val="32"/>
        </w:rPr>
        <w:t>附件</w:t>
      </w:r>
      <w:r>
        <w:rPr>
          <w:rFonts w:ascii="黑体" w:eastAsia="黑体"/>
          <w:sz w:val="32"/>
          <w:szCs w:val="32"/>
        </w:rPr>
        <w:t>1</w:t>
      </w:r>
    </w:p>
    <w:p w:rsidR="00D84497" w:rsidRDefault="00D84497">
      <w:pPr>
        <w:spacing w:line="540" w:lineRule="exact"/>
        <w:jc w:val="center"/>
        <w:rPr>
          <w:rFonts w:ascii="黑体" w:eastAsia="黑体" w:hAnsi="黑体"/>
          <w:sz w:val="38"/>
          <w:szCs w:val="38"/>
        </w:rPr>
      </w:pPr>
    </w:p>
    <w:p w:rsidR="00D84497" w:rsidRDefault="00B255FA">
      <w:pPr>
        <w:spacing w:line="540" w:lineRule="exact"/>
        <w:jc w:val="center"/>
        <w:rPr>
          <w:rFonts w:ascii="方正小标宋简体" w:eastAsia="方正小标宋简体" w:hAnsi="宋体" w:cs="宋体"/>
          <w:kern w:val="0"/>
          <w:sz w:val="38"/>
          <w:szCs w:val="38"/>
        </w:rPr>
      </w:pPr>
      <w:r>
        <w:rPr>
          <w:rFonts w:ascii="方正小标宋简体" w:eastAsia="方正小标宋简体" w:hAnsi="宋体" w:cs="宋体" w:hint="eastAsia"/>
          <w:kern w:val="0"/>
          <w:sz w:val="38"/>
          <w:szCs w:val="38"/>
        </w:rPr>
        <w:t>上海市小学</w:t>
      </w:r>
      <w:r>
        <w:rPr>
          <w:rFonts w:ascii="方正小标宋简体" w:eastAsia="方正小标宋简体" w:hAnsi="宋体" w:cs="宋体" w:hint="eastAsia"/>
          <w:kern w:val="0"/>
          <w:sz w:val="38"/>
          <w:szCs w:val="38"/>
        </w:rPr>
        <w:t>202</w:t>
      </w:r>
      <w:r>
        <w:rPr>
          <w:rFonts w:ascii="方正小标宋简体" w:eastAsia="方正小标宋简体" w:hAnsi="宋体" w:cs="宋体"/>
          <w:kern w:val="0"/>
          <w:sz w:val="38"/>
          <w:szCs w:val="38"/>
        </w:rPr>
        <w:t>2</w:t>
      </w:r>
      <w:r>
        <w:rPr>
          <w:rFonts w:ascii="方正小标宋简体" w:eastAsia="方正小标宋简体" w:hAnsi="宋体" w:cs="宋体" w:hint="eastAsia"/>
          <w:kern w:val="0"/>
          <w:sz w:val="38"/>
          <w:szCs w:val="38"/>
        </w:rPr>
        <w:t>学年度课程计划</w:t>
      </w:r>
    </w:p>
    <w:tbl>
      <w:tblPr>
        <w:tblW w:w="100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4"/>
        <w:gridCol w:w="1513"/>
        <w:gridCol w:w="645"/>
        <w:gridCol w:w="678"/>
        <w:gridCol w:w="611"/>
        <w:gridCol w:w="644"/>
        <w:gridCol w:w="644"/>
        <w:gridCol w:w="2289"/>
        <w:gridCol w:w="2476"/>
      </w:tblGrid>
      <w:tr w:rsidR="00D84497">
        <w:trPr>
          <w:trHeight w:val="514"/>
          <w:jc w:val="center"/>
        </w:trPr>
        <w:tc>
          <w:tcPr>
            <w:tcW w:w="2037" w:type="dxa"/>
            <w:gridSpan w:val="2"/>
          </w:tcPr>
          <w:p w:rsidR="00D84497" w:rsidRDefault="00D84497">
            <w:pPr>
              <w:widowControl/>
              <w:adjustRightInd w:val="0"/>
              <w:snapToGrid w:val="0"/>
              <w:spacing w:line="340" w:lineRule="exact"/>
              <w:ind w:left="945" w:hangingChars="450" w:hanging="945"/>
              <w:jc w:val="left"/>
              <w:rPr>
                <w:rFonts w:ascii="宋体" w:hAnsi="宋体" w:cs="宋体"/>
                <w:bCs/>
                <w:kern w:val="0"/>
                <w:szCs w:val="21"/>
              </w:rPr>
            </w:pPr>
            <w:r w:rsidRPr="00D84497">
              <w:pict>
                <v:shape id="任意形状 6" o:spid="_x0000_s1026" style="position:absolute;left:0;text-align:left;margin-left:57.65pt;margin-top:3.8pt;width:37.65pt;height:46.6pt;z-index:251661312" coordsize="1462,1313" o:spt="100" o:gfxdata="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BYAAABkcnMvUEsBAhQAFAAAAAgAh07iQNvLbETVAAAA&#10;CQEAAA8AAAAAAAAAAQAgAAAAOAAAAGRycy9kb3ducmV2LnhtbFBLAQIUABQAAAAIAIdO4kDTwois&#10;7gIAAHoGAAAOAAAAAAAAAAEAIAAAADoBAABkcnMvZTJvRG9jLnhtbFBLBQYAAAAABgAGAFkBAACa&#10;BgAAAAA=&#10;" adj="0,,0" path="m,l1462,1313e">
                  <v:stroke joinstyle="round"/>
                  <v:formulas/>
                  <v:path o:connecttype="segments" o:connectlocs="0,0;2147483646,2147483646" o:connectangles="0,0"/>
                </v:shape>
              </w:pict>
            </w:r>
            <w:r w:rsidR="00B255FA">
              <w:rPr>
                <w:rFonts w:ascii="宋体" w:hAnsi="宋体" w:cs="宋体" w:hint="eastAsia"/>
                <w:bCs/>
                <w:kern w:val="0"/>
                <w:szCs w:val="21"/>
              </w:rPr>
              <w:t xml:space="preserve">             </w:t>
            </w:r>
            <w:r w:rsidR="00B255FA">
              <w:rPr>
                <w:rFonts w:ascii="宋体" w:hAnsi="宋体" w:cs="宋体" w:hint="eastAsia"/>
                <w:bCs/>
                <w:kern w:val="0"/>
                <w:szCs w:val="21"/>
              </w:rPr>
              <w:t>年级</w:t>
            </w:r>
            <w:r w:rsidR="00B255FA">
              <w:rPr>
                <w:rFonts w:ascii="宋体" w:hAnsi="宋体" w:cs="宋体" w:hint="eastAsia"/>
                <w:bCs/>
                <w:kern w:val="0"/>
                <w:szCs w:val="21"/>
              </w:rPr>
              <w:t xml:space="preserve">     </w:t>
            </w:r>
          </w:p>
          <w:p w:rsidR="00D84497" w:rsidRDefault="00D84497">
            <w:pPr>
              <w:widowControl/>
              <w:adjustRightInd w:val="0"/>
              <w:snapToGrid w:val="0"/>
              <w:spacing w:line="340" w:lineRule="exact"/>
              <w:ind w:firstLineChars="400" w:firstLine="840"/>
              <w:jc w:val="left"/>
              <w:rPr>
                <w:rFonts w:ascii="宋体" w:hAnsi="宋体" w:cs="宋体"/>
                <w:bCs/>
                <w:kern w:val="0"/>
                <w:szCs w:val="21"/>
              </w:rPr>
            </w:pPr>
            <w:r w:rsidRPr="00D84497">
              <w:pict>
                <v:shape id="任意形状 5" o:spid="_x0000_s1031" style="position:absolute;left:0;text-align:left;margin-left:-5.35pt;margin-top:2.4pt;width:99.75pt;height:31.2pt;z-index:251662336" coordsize="3428,776" o:spt="100" o:gfxdata="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" adj="0,,0" path="m3428,776l,e">
                  <v:stroke joinstyle="round"/>
                  <v:formulas/>
                  <v:path o:connecttype="segments" o:connectlocs="2147483646,2147483646;0,0" o:connectangles="0,0"/>
                </v:shape>
              </w:pict>
            </w:r>
            <w:r w:rsidR="00B255FA">
              <w:rPr>
                <w:rFonts w:ascii="宋体" w:hAnsi="宋体" w:cs="宋体" w:hint="eastAsia"/>
                <w:bCs/>
                <w:kern w:val="0"/>
                <w:szCs w:val="21"/>
              </w:rPr>
              <w:t>周课时</w:t>
            </w:r>
          </w:p>
          <w:p w:rsidR="00D84497" w:rsidRDefault="00B255FA">
            <w:pPr>
              <w:widowControl/>
              <w:adjustRightInd w:val="0"/>
              <w:snapToGrid w:val="0"/>
              <w:spacing w:line="340" w:lineRule="exact"/>
              <w:jc w:val="left"/>
              <w:rPr>
                <w:rFonts w:ascii="宋体" w:hAnsi="宋体" w:cs="宋体"/>
                <w:bCs/>
                <w:kern w:val="0"/>
                <w:szCs w:val="21"/>
              </w:rPr>
            </w:pPr>
            <w:r>
              <w:rPr>
                <w:rFonts w:ascii="宋体" w:hAnsi="宋体" w:cs="宋体" w:hint="eastAsia"/>
                <w:bCs/>
                <w:kern w:val="0"/>
                <w:szCs w:val="21"/>
              </w:rPr>
              <w:t>课程、科目</w:t>
            </w:r>
          </w:p>
        </w:tc>
        <w:tc>
          <w:tcPr>
            <w:tcW w:w="645" w:type="dxa"/>
            <w:vAlign w:val="center"/>
          </w:tcPr>
          <w:p w:rsidR="00D84497" w:rsidRDefault="00B255FA">
            <w:pPr>
              <w:widowControl/>
              <w:adjustRightInd w:val="0"/>
              <w:snapToGrid w:val="0"/>
              <w:spacing w:line="340" w:lineRule="exact"/>
              <w:jc w:val="center"/>
              <w:rPr>
                <w:rFonts w:ascii="宋体" w:hAnsi="宋体" w:cs="宋体"/>
                <w:kern w:val="0"/>
                <w:szCs w:val="21"/>
              </w:rPr>
            </w:pPr>
            <w:r>
              <w:rPr>
                <w:rFonts w:ascii="宋体" w:hAnsi="宋体" w:cs="宋体" w:hint="eastAsia"/>
                <w:kern w:val="0"/>
                <w:szCs w:val="21"/>
              </w:rPr>
              <w:t>一</w:t>
            </w:r>
          </w:p>
        </w:tc>
        <w:tc>
          <w:tcPr>
            <w:tcW w:w="678" w:type="dxa"/>
            <w:vAlign w:val="center"/>
          </w:tcPr>
          <w:p w:rsidR="00D84497" w:rsidRDefault="00B255FA">
            <w:pPr>
              <w:widowControl/>
              <w:adjustRightInd w:val="0"/>
              <w:snapToGrid w:val="0"/>
              <w:spacing w:line="340" w:lineRule="exact"/>
              <w:jc w:val="center"/>
              <w:rPr>
                <w:rFonts w:ascii="宋体" w:hAnsi="宋体" w:cs="宋体"/>
                <w:kern w:val="0"/>
                <w:szCs w:val="21"/>
              </w:rPr>
            </w:pPr>
            <w:r>
              <w:rPr>
                <w:rFonts w:ascii="宋体" w:hAnsi="宋体" w:cs="宋体" w:hint="eastAsia"/>
                <w:kern w:val="0"/>
                <w:szCs w:val="21"/>
              </w:rPr>
              <w:t>二</w:t>
            </w:r>
          </w:p>
        </w:tc>
        <w:tc>
          <w:tcPr>
            <w:tcW w:w="611" w:type="dxa"/>
            <w:vAlign w:val="center"/>
          </w:tcPr>
          <w:p w:rsidR="00D84497" w:rsidRDefault="00B255FA">
            <w:pPr>
              <w:widowControl/>
              <w:adjustRightInd w:val="0"/>
              <w:snapToGrid w:val="0"/>
              <w:spacing w:line="340" w:lineRule="exact"/>
              <w:jc w:val="center"/>
              <w:rPr>
                <w:rFonts w:ascii="宋体" w:hAnsi="宋体" w:cs="宋体"/>
                <w:kern w:val="0"/>
                <w:szCs w:val="21"/>
              </w:rPr>
            </w:pPr>
            <w:r>
              <w:rPr>
                <w:rFonts w:ascii="宋体" w:hAnsi="宋体" w:cs="宋体" w:hint="eastAsia"/>
                <w:kern w:val="0"/>
                <w:szCs w:val="21"/>
              </w:rPr>
              <w:t>三</w:t>
            </w:r>
          </w:p>
        </w:tc>
        <w:tc>
          <w:tcPr>
            <w:tcW w:w="644" w:type="dxa"/>
            <w:vAlign w:val="center"/>
          </w:tcPr>
          <w:p w:rsidR="00D84497" w:rsidRDefault="00B255FA">
            <w:pPr>
              <w:widowControl/>
              <w:adjustRightInd w:val="0"/>
              <w:snapToGrid w:val="0"/>
              <w:spacing w:line="340" w:lineRule="exact"/>
              <w:jc w:val="center"/>
              <w:rPr>
                <w:rFonts w:ascii="宋体" w:hAnsi="宋体" w:cs="宋体"/>
                <w:kern w:val="0"/>
                <w:szCs w:val="21"/>
              </w:rPr>
            </w:pPr>
            <w:r>
              <w:rPr>
                <w:rFonts w:ascii="宋体" w:hAnsi="宋体" w:cs="宋体" w:hint="eastAsia"/>
                <w:kern w:val="0"/>
                <w:szCs w:val="21"/>
              </w:rPr>
              <w:t>四</w:t>
            </w:r>
          </w:p>
        </w:tc>
        <w:tc>
          <w:tcPr>
            <w:tcW w:w="644" w:type="dxa"/>
            <w:vAlign w:val="center"/>
          </w:tcPr>
          <w:p w:rsidR="00D84497" w:rsidRDefault="00B255FA">
            <w:pPr>
              <w:widowControl/>
              <w:adjustRightInd w:val="0"/>
              <w:snapToGrid w:val="0"/>
              <w:spacing w:line="340" w:lineRule="exact"/>
              <w:jc w:val="center"/>
              <w:rPr>
                <w:rFonts w:ascii="宋体" w:hAnsi="宋体" w:cs="宋体"/>
                <w:kern w:val="0"/>
                <w:szCs w:val="21"/>
              </w:rPr>
            </w:pPr>
            <w:r>
              <w:rPr>
                <w:rFonts w:ascii="宋体" w:hAnsi="宋体" w:cs="宋体" w:hint="eastAsia"/>
                <w:kern w:val="0"/>
                <w:szCs w:val="21"/>
              </w:rPr>
              <w:t>五</w:t>
            </w:r>
          </w:p>
        </w:tc>
        <w:tc>
          <w:tcPr>
            <w:tcW w:w="4765" w:type="dxa"/>
            <w:gridSpan w:val="2"/>
            <w:vAlign w:val="center"/>
          </w:tcPr>
          <w:p w:rsidR="00D84497" w:rsidRDefault="00B255FA">
            <w:pPr>
              <w:widowControl/>
              <w:adjustRightInd w:val="0"/>
              <w:snapToGrid w:val="0"/>
              <w:spacing w:line="340" w:lineRule="exact"/>
              <w:jc w:val="center"/>
              <w:rPr>
                <w:rFonts w:ascii="宋体" w:hAnsi="宋体" w:cs="宋体"/>
                <w:kern w:val="0"/>
                <w:szCs w:val="21"/>
              </w:rPr>
            </w:pPr>
            <w:r>
              <w:rPr>
                <w:rFonts w:ascii="宋体" w:hAnsi="宋体" w:cs="宋体" w:hint="eastAsia"/>
                <w:kern w:val="0"/>
                <w:szCs w:val="21"/>
              </w:rPr>
              <w:t>说明</w:t>
            </w:r>
          </w:p>
        </w:tc>
      </w:tr>
      <w:tr w:rsidR="00D84497">
        <w:trPr>
          <w:trHeight w:val="174"/>
          <w:jc w:val="center"/>
        </w:trPr>
        <w:tc>
          <w:tcPr>
            <w:tcW w:w="524" w:type="dxa"/>
            <w:vMerge w:val="restart"/>
            <w:vAlign w:val="center"/>
          </w:tcPr>
          <w:p w:rsidR="00D84497" w:rsidRDefault="00B255FA">
            <w:pPr>
              <w:widowControl/>
              <w:adjustRightInd w:val="0"/>
              <w:snapToGrid w:val="0"/>
              <w:spacing w:line="340" w:lineRule="exact"/>
              <w:jc w:val="center"/>
              <w:rPr>
                <w:rFonts w:ascii="宋体" w:hAnsi="宋体" w:cs="宋体"/>
                <w:kern w:val="0"/>
                <w:szCs w:val="21"/>
              </w:rPr>
            </w:pPr>
            <w:r>
              <w:rPr>
                <w:rFonts w:ascii="宋体" w:hAnsi="宋体" w:cs="宋体" w:hint="eastAsia"/>
                <w:kern w:val="0"/>
                <w:szCs w:val="21"/>
              </w:rPr>
              <w:t>基</w:t>
            </w:r>
          </w:p>
          <w:p w:rsidR="00D84497" w:rsidRDefault="00B255FA">
            <w:pPr>
              <w:widowControl/>
              <w:adjustRightInd w:val="0"/>
              <w:snapToGrid w:val="0"/>
              <w:spacing w:line="340" w:lineRule="exact"/>
              <w:jc w:val="center"/>
              <w:rPr>
                <w:rFonts w:ascii="宋体" w:hAnsi="宋体" w:cs="宋体"/>
                <w:kern w:val="0"/>
                <w:szCs w:val="21"/>
              </w:rPr>
            </w:pPr>
            <w:r>
              <w:rPr>
                <w:rFonts w:ascii="宋体" w:hAnsi="宋体" w:cs="宋体" w:hint="eastAsia"/>
                <w:kern w:val="0"/>
                <w:szCs w:val="21"/>
              </w:rPr>
              <w:t>础</w:t>
            </w:r>
          </w:p>
          <w:p w:rsidR="00D84497" w:rsidRDefault="00B255FA">
            <w:pPr>
              <w:widowControl/>
              <w:adjustRightInd w:val="0"/>
              <w:snapToGrid w:val="0"/>
              <w:spacing w:line="340" w:lineRule="exact"/>
              <w:jc w:val="center"/>
              <w:rPr>
                <w:rFonts w:ascii="宋体" w:hAnsi="宋体" w:cs="宋体"/>
                <w:kern w:val="0"/>
                <w:szCs w:val="21"/>
              </w:rPr>
            </w:pPr>
            <w:r>
              <w:rPr>
                <w:rFonts w:ascii="宋体" w:hAnsi="宋体" w:cs="宋体" w:hint="eastAsia"/>
                <w:kern w:val="0"/>
                <w:szCs w:val="21"/>
              </w:rPr>
              <w:t>型</w:t>
            </w:r>
          </w:p>
          <w:p w:rsidR="00D84497" w:rsidRDefault="00B255FA">
            <w:pPr>
              <w:widowControl/>
              <w:adjustRightInd w:val="0"/>
              <w:snapToGrid w:val="0"/>
              <w:spacing w:line="340" w:lineRule="exact"/>
              <w:jc w:val="center"/>
              <w:rPr>
                <w:rFonts w:ascii="宋体" w:hAnsi="宋体" w:cs="宋体"/>
                <w:kern w:val="0"/>
                <w:szCs w:val="21"/>
              </w:rPr>
            </w:pPr>
            <w:r>
              <w:rPr>
                <w:rFonts w:ascii="宋体" w:hAnsi="宋体" w:cs="宋体" w:hint="eastAsia"/>
                <w:kern w:val="0"/>
                <w:szCs w:val="21"/>
              </w:rPr>
              <w:t>课</w:t>
            </w:r>
          </w:p>
          <w:p w:rsidR="00D84497" w:rsidRDefault="00B255FA">
            <w:pPr>
              <w:widowControl/>
              <w:adjustRightInd w:val="0"/>
              <w:snapToGrid w:val="0"/>
              <w:spacing w:line="340" w:lineRule="exact"/>
              <w:jc w:val="center"/>
              <w:rPr>
                <w:rFonts w:ascii="宋体" w:hAnsi="宋体" w:cs="宋体"/>
                <w:kern w:val="0"/>
                <w:szCs w:val="21"/>
              </w:rPr>
            </w:pPr>
            <w:r>
              <w:rPr>
                <w:rFonts w:ascii="宋体" w:hAnsi="宋体" w:cs="宋体" w:hint="eastAsia"/>
                <w:kern w:val="0"/>
                <w:szCs w:val="21"/>
              </w:rPr>
              <w:t>程</w:t>
            </w:r>
          </w:p>
        </w:tc>
        <w:tc>
          <w:tcPr>
            <w:tcW w:w="1513"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语</w:t>
            </w:r>
            <w:r>
              <w:rPr>
                <w:rFonts w:ascii="宋体" w:hAnsi="宋体" w:cs="宋体" w:hint="eastAsia"/>
                <w:kern w:val="0"/>
                <w:szCs w:val="21"/>
              </w:rPr>
              <w:t xml:space="preserve">    </w:t>
            </w:r>
            <w:r>
              <w:rPr>
                <w:rFonts w:ascii="宋体" w:hAnsi="宋体" w:cs="宋体" w:hint="eastAsia"/>
                <w:kern w:val="0"/>
                <w:szCs w:val="21"/>
              </w:rPr>
              <w:t>文</w:t>
            </w:r>
          </w:p>
        </w:tc>
        <w:tc>
          <w:tcPr>
            <w:tcW w:w="645"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kern w:val="0"/>
                <w:szCs w:val="21"/>
              </w:rPr>
              <w:t>9</w:t>
            </w:r>
          </w:p>
        </w:tc>
        <w:tc>
          <w:tcPr>
            <w:tcW w:w="678"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9</w:t>
            </w:r>
          </w:p>
        </w:tc>
        <w:tc>
          <w:tcPr>
            <w:tcW w:w="611"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6</w:t>
            </w:r>
          </w:p>
        </w:tc>
        <w:tc>
          <w:tcPr>
            <w:tcW w:w="644"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6</w:t>
            </w:r>
          </w:p>
        </w:tc>
        <w:tc>
          <w:tcPr>
            <w:tcW w:w="644"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6</w:t>
            </w:r>
          </w:p>
        </w:tc>
        <w:tc>
          <w:tcPr>
            <w:tcW w:w="4765" w:type="dxa"/>
            <w:gridSpan w:val="2"/>
            <w:vMerge w:val="restart"/>
            <w:vAlign w:val="center"/>
          </w:tcPr>
          <w:p w:rsidR="00D84497" w:rsidRDefault="00B255FA">
            <w:pPr>
              <w:widowControl/>
              <w:adjustRightInd w:val="0"/>
              <w:snapToGrid w:val="0"/>
              <w:spacing w:line="320" w:lineRule="exact"/>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）小学低年级、高年级《习近平新时代中国特色社会主义思想学生读本》分别安排在三年级上学期、五年级上学期，作为必修内容，利用道德与法治课、班团队课、校本课程等统筹安排课时，平均每周</w:t>
            </w:r>
            <w:r>
              <w:rPr>
                <w:rFonts w:ascii="宋体" w:hAnsi="宋体" w:cs="宋体" w:hint="eastAsia"/>
                <w:kern w:val="0"/>
                <w:szCs w:val="21"/>
              </w:rPr>
              <w:t>1</w:t>
            </w:r>
            <w:r>
              <w:rPr>
                <w:rFonts w:ascii="宋体" w:hAnsi="宋体" w:cs="宋体" w:hint="eastAsia"/>
                <w:kern w:val="0"/>
                <w:szCs w:val="21"/>
              </w:rPr>
              <w:t>课时。</w:t>
            </w:r>
          </w:p>
          <w:p w:rsidR="00D84497" w:rsidRDefault="00B255FA">
            <w:pPr>
              <w:widowControl/>
              <w:adjustRightInd w:val="0"/>
              <w:snapToGrid w:val="0"/>
              <w:spacing w:line="320" w:lineRule="exact"/>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）一年级入学初设置</w:t>
            </w:r>
            <w:r>
              <w:rPr>
                <w:rFonts w:ascii="宋体" w:hAnsi="宋体" w:cs="宋体" w:hint="eastAsia"/>
                <w:kern w:val="0"/>
                <w:szCs w:val="21"/>
              </w:rPr>
              <w:t>4</w:t>
            </w:r>
            <w:r>
              <w:rPr>
                <w:rFonts w:ascii="宋体" w:hAnsi="宋体" w:cs="宋体" w:hint="eastAsia"/>
                <w:kern w:val="0"/>
                <w:szCs w:val="21"/>
              </w:rPr>
              <w:t>周左右的学习适应期。一年级加强小幼衔接教育。</w:t>
            </w:r>
          </w:p>
          <w:p w:rsidR="00D84497" w:rsidRDefault="00B255FA">
            <w:pPr>
              <w:widowControl/>
              <w:adjustRightInd w:val="0"/>
              <w:snapToGrid w:val="0"/>
              <w:spacing w:line="320" w:lineRule="exact"/>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）语文课程每周安排</w:t>
            </w:r>
            <w:r>
              <w:rPr>
                <w:rFonts w:ascii="宋体" w:hAnsi="宋体" w:cs="宋体" w:hint="eastAsia"/>
                <w:kern w:val="0"/>
                <w:szCs w:val="21"/>
              </w:rPr>
              <w:t>1</w:t>
            </w:r>
            <w:r>
              <w:rPr>
                <w:rFonts w:ascii="宋体" w:hAnsi="宋体" w:cs="宋体" w:hint="eastAsia"/>
                <w:kern w:val="0"/>
                <w:szCs w:val="21"/>
              </w:rPr>
              <w:t>课时用于写字教学。</w:t>
            </w:r>
          </w:p>
          <w:p w:rsidR="00D84497" w:rsidRDefault="00B255FA">
            <w:pPr>
              <w:widowControl/>
              <w:adjustRightInd w:val="0"/>
              <w:snapToGrid w:val="0"/>
              <w:spacing w:line="320" w:lineRule="exact"/>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）虹口区和杨浦区小学以及其他各区部分试验小学继续进行科学与技术课程的试验，替代自然与劳动技术课程。科学与技术课程一至五年级的周课时分别为</w:t>
            </w:r>
            <w:r>
              <w:rPr>
                <w:rFonts w:ascii="宋体" w:hAnsi="宋体" w:cs="宋体" w:hint="eastAsia"/>
                <w:kern w:val="0"/>
                <w:szCs w:val="21"/>
              </w:rPr>
              <w:t>2</w:t>
            </w: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w:t>
            </w:r>
          </w:p>
          <w:p w:rsidR="00D84497" w:rsidRDefault="00B255FA">
            <w:pPr>
              <w:widowControl/>
              <w:adjustRightInd w:val="0"/>
              <w:snapToGrid w:val="0"/>
              <w:spacing w:line="320" w:lineRule="exact"/>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）依托劳动技术课程，可与社区服务、社会实践等整合实施，落实劳动教育要求。</w:t>
            </w:r>
          </w:p>
        </w:tc>
      </w:tr>
      <w:tr w:rsidR="00D84497">
        <w:trPr>
          <w:trHeight w:val="65"/>
          <w:jc w:val="center"/>
        </w:trPr>
        <w:tc>
          <w:tcPr>
            <w:tcW w:w="524" w:type="dxa"/>
            <w:vMerge/>
            <w:vAlign w:val="center"/>
          </w:tcPr>
          <w:p w:rsidR="00D84497" w:rsidRDefault="00D84497">
            <w:pPr>
              <w:widowControl/>
              <w:jc w:val="left"/>
              <w:rPr>
                <w:rFonts w:ascii="宋体" w:hAnsi="宋体" w:cs="宋体"/>
                <w:kern w:val="0"/>
                <w:szCs w:val="21"/>
              </w:rPr>
            </w:pPr>
          </w:p>
        </w:tc>
        <w:tc>
          <w:tcPr>
            <w:tcW w:w="1513"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数</w:t>
            </w:r>
            <w:r>
              <w:rPr>
                <w:rFonts w:ascii="宋体" w:hAnsi="宋体" w:cs="宋体" w:hint="eastAsia"/>
                <w:kern w:val="0"/>
                <w:szCs w:val="21"/>
              </w:rPr>
              <w:t xml:space="preserve">    </w:t>
            </w:r>
            <w:r>
              <w:rPr>
                <w:rFonts w:ascii="宋体" w:hAnsi="宋体" w:cs="宋体" w:hint="eastAsia"/>
                <w:kern w:val="0"/>
                <w:szCs w:val="21"/>
              </w:rPr>
              <w:t>学</w:t>
            </w:r>
          </w:p>
        </w:tc>
        <w:tc>
          <w:tcPr>
            <w:tcW w:w="645"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3</w:t>
            </w:r>
          </w:p>
        </w:tc>
        <w:tc>
          <w:tcPr>
            <w:tcW w:w="678"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4</w:t>
            </w:r>
          </w:p>
        </w:tc>
        <w:tc>
          <w:tcPr>
            <w:tcW w:w="611"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4</w:t>
            </w:r>
          </w:p>
        </w:tc>
        <w:tc>
          <w:tcPr>
            <w:tcW w:w="644"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5</w:t>
            </w:r>
          </w:p>
        </w:tc>
        <w:tc>
          <w:tcPr>
            <w:tcW w:w="644"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5</w:t>
            </w:r>
          </w:p>
        </w:tc>
        <w:tc>
          <w:tcPr>
            <w:tcW w:w="4765" w:type="dxa"/>
            <w:gridSpan w:val="2"/>
            <w:vMerge/>
            <w:vAlign w:val="center"/>
          </w:tcPr>
          <w:p w:rsidR="00D84497" w:rsidRDefault="00D84497">
            <w:pPr>
              <w:widowControl/>
              <w:jc w:val="left"/>
              <w:rPr>
                <w:rFonts w:ascii="宋体" w:hAnsi="宋体" w:cs="宋体"/>
                <w:kern w:val="0"/>
                <w:szCs w:val="21"/>
              </w:rPr>
            </w:pPr>
          </w:p>
        </w:tc>
      </w:tr>
      <w:tr w:rsidR="00D84497">
        <w:trPr>
          <w:trHeight w:val="85"/>
          <w:jc w:val="center"/>
        </w:trPr>
        <w:tc>
          <w:tcPr>
            <w:tcW w:w="524" w:type="dxa"/>
            <w:vMerge/>
            <w:vAlign w:val="center"/>
          </w:tcPr>
          <w:p w:rsidR="00D84497" w:rsidRDefault="00D84497">
            <w:pPr>
              <w:widowControl/>
              <w:jc w:val="left"/>
              <w:rPr>
                <w:rFonts w:ascii="宋体" w:hAnsi="宋体" w:cs="宋体"/>
                <w:kern w:val="0"/>
                <w:szCs w:val="21"/>
              </w:rPr>
            </w:pPr>
          </w:p>
        </w:tc>
        <w:tc>
          <w:tcPr>
            <w:tcW w:w="1513"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外</w:t>
            </w:r>
            <w:r>
              <w:rPr>
                <w:rFonts w:ascii="宋体" w:hAnsi="宋体" w:cs="宋体" w:hint="eastAsia"/>
                <w:kern w:val="0"/>
                <w:szCs w:val="21"/>
              </w:rPr>
              <w:t xml:space="preserve">    </w:t>
            </w:r>
            <w:r>
              <w:rPr>
                <w:rFonts w:ascii="宋体" w:hAnsi="宋体" w:cs="宋体" w:hint="eastAsia"/>
                <w:kern w:val="0"/>
                <w:szCs w:val="21"/>
              </w:rPr>
              <w:t>语</w:t>
            </w:r>
          </w:p>
        </w:tc>
        <w:tc>
          <w:tcPr>
            <w:tcW w:w="645"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2</w:t>
            </w:r>
          </w:p>
        </w:tc>
        <w:tc>
          <w:tcPr>
            <w:tcW w:w="678"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2</w:t>
            </w:r>
          </w:p>
        </w:tc>
        <w:tc>
          <w:tcPr>
            <w:tcW w:w="611"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4</w:t>
            </w:r>
          </w:p>
        </w:tc>
        <w:tc>
          <w:tcPr>
            <w:tcW w:w="644"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5</w:t>
            </w:r>
          </w:p>
        </w:tc>
        <w:tc>
          <w:tcPr>
            <w:tcW w:w="644"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5</w:t>
            </w:r>
          </w:p>
        </w:tc>
        <w:tc>
          <w:tcPr>
            <w:tcW w:w="4765" w:type="dxa"/>
            <w:gridSpan w:val="2"/>
            <w:vMerge/>
            <w:vAlign w:val="center"/>
          </w:tcPr>
          <w:p w:rsidR="00D84497" w:rsidRDefault="00D84497">
            <w:pPr>
              <w:widowControl/>
              <w:jc w:val="left"/>
              <w:rPr>
                <w:rFonts w:ascii="宋体" w:hAnsi="宋体" w:cs="宋体"/>
                <w:kern w:val="0"/>
                <w:szCs w:val="21"/>
              </w:rPr>
            </w:pPr>
          </w:p>
        </w:tc>
      </w:tr>
      <w:tr w:rsidR="00D84497">
        <w:trPr>
          <w:trHeight w:val="60"/>
          <w:jc w:val="center"/>
        </w:trPr>
        <w:tc>
          <w:tcPr>
            <w:tcW w:w="524" w:type="dxa"/>
            <w:vMerge/>
            <w:vAlign w:val="center"/>
          </w:tcPr>
          <w:p w:rsidR="00D84497" w:rsidRDefault="00D84497">
            <w:pPr>
              <w:widowControl/>
              <w:jc w:val="left"/>
              <w:rPr>
                <w:rFonts w:ascii="宋体" w:hAnsi="宋体" w:cs="宋体"/>
                <w:kern w:val="0"/>
                <w:szCs w:val="21"/>
              </w:rPr>
            </w:pPr>
          </w:p>
        </w:tc>
        <w:tc>
          <w:tcPr>
            <w:tcW w:w="1513"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自</w:t>
            </w:r>
            <w:r>
              <w:rPr>
                <w:rFonts w:ascii="宋体" w:hAnsi="宋体" w:cs="宋体" w:hint="eastAsia"/>
                <w:kern w:val="0"/>
                <w:szCs w:val="21"/>
              </w:rPr>
              <w:t xml:space="preserve">    </w:t>
            </w:r>
            <w:r>
              <w:rPr>
                <w:rFonts w:ascii="宋体" w:hAnsi="宋体" w:cs="宋体" w:hint="eastAsia"/>
                <w:kern w:val="0"/>
                <w:szCs w:val="21"/>
              </w:rPr>
              <w:t>然</w:t>
            </w:r>
          </w:p>
        </w:tc>
        <w:tc>
          <w:tcPr>
            <w:tcW w:w="645"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2</w:t>
            </w:r>
          </w:p>
        </w:tc>
        <w:tc>
          <w:tcPr>
            <w:tcW w:w="678"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2</w:t>
            </w:r>
          </w:p>
        </w:tc>
        <w:tc>
          <w:tcPr>
            <w:tcW w:w="611"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2</w:t>
            </w:r>
          </w:p>
        </w:tc>
        <w:tc>
          <w:tcPr>
            <w:tcW w:w="644"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2</w:t>
            </w:r>
          </w:p>
        </w:tc>
        <w:tc>
          <w:tcPr>
            <w:tcW w:w="644"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2</w:t>
            </w:r>
          </w:p>
        </w:tc>
        <w:tc>
          <w:tcPr>
            <w:tcW w:w="4765" w:type="dxa"/>
            <w:gridSpan w:val="2"/>
            <w:vMerge/>
            <w:vAlign w:val="center"/>
          </w:tcPr>
          <w:p w:rsidR="00D84497" w:rsidRDefault="00D84497">
            <w:pPr>
              <w:widowControl/>
              <w:jc w:val="left"/>
              <w:rPr>
                <w:rFonts w:ascii="宋体" w:hAnsi="宋体" w:cs="宋体"/>
                <w:kern w:val="0"/>
                <w:szCs w:val="21"/>
              </w:rPr>
            </w:pPr>
          </w:p>
        </w:tc>
      </w:tr>
      <w:tr w:rsidR="00D84497">
        <w:trPr>
          <w:trHeight w:val="403"/>
          <w:jc w:val="center"/>
        </w:trPr>
        <w:tc>
          <w:tcPr>
            <w:tcW w:w="524" w:type="dxa"/>
            <w:vMerge/>
            <w:vAlign w:val="center"/>
          </w:tcPr>
          <w:p w:rsidR="00D84497" w:rsidRDefault="00D84497">
            <w:pPr>
              <w:widowControl/>
              <w:jc w:val="left"/>
              <w:rPr>
                <w:rFonts w:ascii="宋体" w:hAnsi="宋体" w:cs="宋体"/>
                <w:kern w:val="0"/>
                <w:szCs w:val="21"/>
              </w:rPr>
            </w:pPr>
          </w:p>
        </w:tc>
        <w:tc>
          <w:tcPr>
            <w:tcW w:w="1513"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道德与法治</w:t>
            </w:r>
          </w:p>
        </w:tc>
        <w:tc>
          <w:tcPr>
            <w:tcW w:w="645"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2</w:t>
            </w:r>
          </w:p>
        </w:tc>
        <w:tc>
          <w:tcPr>
            <w:tcW w:w="678"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2</w:t>
            </w:r>
          </w:p>
        </w:tc>
        <w:tc>
          <w:tcPr>
            <w:tcW w:w="611"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2</w:t>
            </w:r>
          </w:p>
        </w:tc>
        <w:tc>
          <w:tcPr>
            <w:tcW w:w="644"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3</w:t>
            </w:r>
          </w:p>
        </w:tc>
        <w:tc>
          <w:tcPr>
            <w:tcW w:w="644"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3</w:t>
            </w:r>
          </w:p>
        </w:tc>
        <w:tc>
          <w:tcPr>
            <w:tcW w:w="4765" w:type="dxa"/>
            <w:gridSpan w:val="2"/>
            <w:vMerge/>
            <w:vAlign w:val="center"/>
          </w:tcPr>
          <w:p w:rsidR="00D84497" w:rsidRDefault="00D84497">
            <w:pPr>
              <w:widowControl/>
              <w:jc w:val="left"/>
              <w:rPr>
                <w:rFonts w:ascii="宋体" w:hAnsi="宋体" w:cs="宋体"/>
                <w:kern w:val="0"/>
                <w:szCs w:val="21"/>
              </w:rPr>
            </w:pPr>
          </w:p>
        </w:tc>
      </w:tr>
      <w:tr w:rsidR="00D84497">
        <w:trPr>
          <w:jc w:val="center"/>
        </w:trPr>
        <w:tc>
          <w:tcPr>
            <w:tcW w:w="524" w:type="dxa"/>
            <w:vMerge/>
            <w:vAlign w:val="center"/>
          </w:tcPr>
          <w:p w:rsidR="00D84497" w:rsidRDefault="00D84497">
            <w:pPr>
              <w:widowControl/>
              <w:jc w:val="left"/>
              <w:rPr>
                <w:rFonts w:ascii="宋体" w:hAnsi="宋体" w:cs="宋体"/>
                <w:kern w:val="0"/>
                <w:szCs w:val="21"/>
              </w:rPr>
            </w:pPr>
          </w:p>
        </w:tc>
        <w:tc>
          <w:tcPr>
            <w:tcW w:w="1513"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唱游</w:t>
            </w:r>
            <w:r>
              <w:rPr>
                <w:rFonts w:ascii="宋体" w:hAnsi="宋体" w:cs="宋体" w:hint="eastAsia"/>
                <w:kern w:val="0"/>
                <w:szCs w:val="21"/>
              </w:rPr>
              <w:t>/</w:t>
            </w:r>
            <w:r>
              <w:rPr>
                <w:rFonts w:ascii="宋体" w:hAnsi="宋体" w:cs="宋体" w:hint="eastAsia"/>
                <w:kern w:val="0"/>
                <w:szCs w:val="21"/>
              </w:rPr>
              <w:t>音乐</w:t>
            </w:r>
          </w:p>
        </w:tc>
        <w:tc>
          <w:tcPr>
            <w:tcW w:w="645"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2/</w:t>
            </w:r>
          </w:p>
        </w:tc>
        <w:tc>
          <w:tcPr>
            <w:tcW w:w="678"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2/</w:t>
            </w:r>
          </w:p>
        </w:tc>
        <w:tc>
          <w:tcPr>
            <w:tcW w:w="611"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/2</w:t>
            </w:r>
          </w:p>
        </w:tc>
        <w:tc>
          <w:tcPr>
            <w:tcW w:w="644"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/2</w:t>
            </w:r>
          </w:p>
        </w:tc>
        <w:tc>
          <w:tcPr>
            <w:tcW w:w="644"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/2</w:t>
            </w:r>
          </w:p>
        </w:tc>
        <w:tc>
          <w:tcPr>
            <w:tcW w:w="4765" w:type="dxa"/>
            <w:gridSpan w:val="2"/>
            <w:vMerge/>
            <w:vAlign w:val="center"/>
          </w:tcPr>
          <w:p w:rsidR="00D84497" w:rsidRDefault="00D84497">
            <w:pPr>
              <w:widowControl/>
              <w:jc w:val="left"/>
              <w:rPr>
                <w:rFonts w:ascii="宋体" w:hAnsi="宋体" w:cs="宋体"/>
                <w:kern w:val="0"/>
                <w:szCs w:val="21"/>
              </w:rPr>
            </w:pPr>
          </w:p>
        </w:tc>
      </w:tr>
      <w:tr w:rsidR="00D84497">
        <w:trPr>
          <w:jc w:val="center"/>
        </w:trPr>
        <w:tc>
          <w:tcPr>
            <w:tcW w:w="524" w:type="dxa"/>
            <w:vMerge/>
            <w:vAlign w:val="center"/>
          </w:tcPr>
          <w:p w:rsidR="00D84497" w:rsidRDefault="00D84497">
            <w:pPr>
              <w:widowControl/>
              <w:jc w:val="left"/>
              <w:rPr>
                <w:rFonts w:ascii="宋体" w:hAnsi="宋体" w:cs="宋体"/>
                <w:kern w:val="0"/>
                <w:szCs w:val="21"/>
              </w:rPr>
            </w:pPr>
          </w:p>
        </w:tc>
        <w:tc>
          <w:tcPr>
            <w:tcW w:w="1513"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美</w:t>
            </w:r>
            <w:r>
              <w:rPr>
                <w:rFonts w:ascii="宋体" w:hAnsi="宋体" w:cs="宋体" w:hint="eastAsia"/>
                <w:kern w:val="0"/>
                <w:szCs w:val="21"/>
              </w:rPr>
              <w:t xml:space="preserve">    </w:t>
            </w:r>
            <w:r>
              <w:rPr>
                <w:rFonts w:ascii="宋体" w:hAnsi="宋体" w:cs="宋体" w:hint="eastAsia"/>
                <w:kern w:val="0"/>
                <w:szCs w:val="21"/>
              </w:rPr>
              <w:t>术</w:t>
            </w:r>
          </w:p>
        </w:tc>
        <w:tc>
          <w:tcPr>
            <w:tcW w:w="645"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2</w:t>
            </w:r>
          </w:p>
        </w:tc>
        <w:tc>
          <w:tcPr>
            <w:tcW w:w="678"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2</w:t>
            </w:r>
          </w:p>
        </w:tc>
        <w:tc>
          <w:tcPr>
            <w:tcW w:w="611"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2</w:t>
            </w:r>
          </w:p>
        </w:tc>
        <w:tc>
          <w:tcPr>
            <w:tcW w:w="644"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1</w:t>
            </w:r>
          </w:p>
        </w:tc>
        <w:tc>
          <w:tcPr>
            <w:tcW w:w="644"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1</w:t>
            </w:r>
          </w:p>
        </w:tc>
        <w:tc>
          <w:tcPr>
            <w:tcW w:w="4765" w:type="dxa"/>
            <w:gridSpan w:val="2"/>
            <w:vMerge/>
            <w:vAlign w:val="center"/>
          </w:tcPr>
          <w:p w:rsidR="00D84497" w:rsidRDefault="00D84497">
            <w:pPr>
              <w:widowControl/>
              <w:jc w:val="left"/>
              <w:rPr>
                <w:rFonts w:ascii="宋体" w:hAnsi="宋体" w:cs="宋体"/>
                <w:kern w:val="0"/>
                <w:szCs w:val="21"/>
              </w:rPr>
            </w:pPr>
          </w:p>
        </w:tc>
      </w:tr>
      <w:tr w:rsidR="00D84497">
        <w:trPr>
          <w:trHeight w:val="60"/>
          <w:jc w:val="center"/>
        </w:trPr>
        <w:tc>
          <w:tcPr>
            <w:tcW w:w="524" w:type="dxa"/>
            <w:vMerge/>
            <w:vAlign w:val="center"/>
          </w:tcPr>
          <w:p w:rsidR="00D84497" w:rsidRDefault="00D84497">
            <w:pPr>
              <w:widowControl/>
              <w:jc w:val="left"/>
              <w:rPr>
                <w:rFonts w:ascii="宋体" w:hAnsi="宋体" w:cs="宋体"/>
                <w:kern w:val="0"/>
                <w:szCs w:val="21"/>
              </w:rPr>
            </w:pPr>
          </w:p>
        </w:tc>
        <w:tc>
          <w:tcPr>
            <w:tcW w:w="1513"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体育与健身</w:t>
            </w:r>
          </w:p>
        </w:tc>
        <w:tc>
          <w:tcPr>
            <w:tcW w:w="645"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kern w:val="0"/>
                <w:szCs w:val="21"/>
              </w:rPr>
              <w:t>5</w:t>
            </w:r>
          </w:p>
        </w:tc>
        <w:tc>
          <w:tcPr>
            <w:tcW w:w="678"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kern w:val="0"/>
                <w:szCs w:val="21"/>
              </w:rPr>
              <w:t>5</w:t>
            </w:r>
          </w:p>
        </w:tc>
        <w:tc>
          <w:tcPr>
            <w:tcW w:w="611"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kern w:val="0"/>
                <w:szCs w:val="21"/>
              </w:rPr>
              <w:t>5</w:t>
            </w:r>
          </w:p>
        </w:tc>
        <w:tc>
          <w:tcPr>
            <w:tcW w:w="644"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kern w:val="0"/>
                <w:szCs w:val="21"/>
              </w:rPr>
              <w:t>5</w:t>
            </w:r>
          </w:p>
        </w:tc>
        <w:tc>
          <w:tcPr>
            <w:tcW w:w="644"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kern w:val="0"/>
                <w:szCs w:val="21"/>
              </w:rPr>
              <w:t>5</w:t>
            </w:r>
          </w:p>
        </w:tc>
        <w:tc>
          <w:tcPr>
            <w:tcW w:w="4765" w:type="dxa"/>
            <w:gridSpan w:val="2"/>
            <w:vMerge/>
            <w:vAlign w:val="center"/>
          </w:tcPr>
          <w:p w:rsidR="00D84497" w:rsidRDefault="00D84497">
            <w:pPr>
              <w:widowControl/>
              <w:jc w:val="left"/>
              <w:rPr>
                <w:rFonts w:ascii="宋体" w:hAnsi="宋体" w:cs="宋体"/>
                <w:kern w:val="0"/>
                <w:szCs w:val="21"/>
              </w:rPr>
            </w:pPr>
          </w:p>
        </w:tc>
      </w:tr>
      <w:tr w:rsidR="00D84497">
        <w:trPr>
          <w:jc w:val="center"/>
        </w:trPr>
        <w:tc>
          <w:tcPr>
            <w:tcW w:w="524" w:type="dxa"/>
            <w:vMerge/>
            <w:vAlign w:val="center"/>
          </w:tcPr>
          <w:p w:rsidR="00D84497" w:rsidRDefault="00D84497">
            <w:pPr>
              <w:widowControl/>
              <w:jc w:val="left"/>
              <w:rPr>
                <w:rFonts w:ascii="宋体" w:hAnsi="宋体" w:cs="宋体"/>
                <w:kern w:val="0"/>
                <w:szCs w:val="21"/>
              </w:rPr>
            </w:pPr>
          </w:p>
        </w:tc>
        <w:tc>
          <w:tcPr>
            <w:tcW w:w="1513"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信息科技</w:t>
            </w:r>
          </w:p>
        </w:tc>
        <w:tc>
          <w:tcPr>
            <w:tcW w:w="645" w:type="dxa"/>
            <w:vAlign w:val="center"/>
          </w:tcPr>
          <w:p w:rsidR="00D84497" w:rsidRDefault="00D84497">
            <w:pPr>
              <w:widowControl/>
              <w:adjustRightInd w:val="0"/>
              <w:snapToGrid w:val="0"/>
              <w:spacing w:line="380" w:lineRule="exact"/>
              <w:jc w:val="center"/>
              <w:rPr>
                <w:rFonts w:ascii="宋体" w:hAnsi="宋体" w:cs="宋体"/>
                <w:kern w:val="0"/>
                <w:szCs w:val="21"/>
              </w:rPr>
            </w:pPr>
          </w:p>
        </w:tc>
        <w:tc>
          <w:tcPr>
            <w:tcW w:w="678" w:type="dxa"/>
            <w:vAlign w:val="center"/>
          </w:tcPr>
          <w:p w:rsidR="00D84497" w:rsidRDefault="00D84497">
            <w:pPr>
              <w:widowControl/>
              <w:adjustRightInd w:val="0"/>
              <w:snapToGrid w:val="0"/>
              <w:spacing w:line="380" w:lineRule="exact"/>
              <w:jc w:val="center"/>
              <w:rPr>
                <w:rFonts w:ascii="宋体" w:hAnsi="宋体" w:cs="宋体"/>
                <w:kern w:val="0"/>
                <w:szCs w:val="21"/>
              </w:rPr>
            </w:pPr>
          </w:p>
        </w:tc>
        <w:tc>
          <w:tcPr>
            <w:tcW w:w="611"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2</w:t>
            </w:r>
          </w:p>
        </w:tc>
        <w:tc>
          <w:tcPr>
            <w:tcW w:w="644" w:type="dxa"/>
            <w:vAlign w:val="center"/>
          </w:tcPr>
          <w:p w:rsidR="00D84497" w:rsidRDefault="00D84497">
            <w:pPr>
              <w:widowControl/>
              <w:adjustRightInd w:val="0"/>
              <w:snapToGrid w:val="0"/>
              <w:spacing w:line="380" w:lineRule="exact"/>
              <w:jc w:val="center"/>
              <w:rPr>
                <w:rFonts w:ascii="宋体" w:hAnsi="宋体" w:cs="宋体"/>
                <w:kern w:val="0"/>
                <w:szCs w:val="21"/>
              </w:rPr>
            </w:pPr>
          </w:p>
        </w:tc>
        <w:tc>
          <w:tcPr>
            <w:tcW w:w="644" w:type="dxa"/>
            <w:vAlign w:val="center"/>
          </w:tcPr>
          <w:p w:rsidR="00D84497" w:rsidRDefault="00D84497">
            <w:pPr>
              <w:widowControl/>
              <w:adjustRightInd w:val="0"/>
              <w:snapToGrid w:val="0"/>
              <w:spacing w:line="380" w:lineRule="exact"/>
              <w:jc w:val="center"/>
              <w:rPr>
                <w:rFonts w:ascii="宋体" w:hAnsi="宋体" w:cs="宋体"/>
                <w:kern w:val="0"/>
                <w:szCs w:val="21"/>
              </w:rPr>
            </w:pPr>
          </w:p>
        </w:tc>
        <w:tc>
          <w:tcPr>
            <w:tcW w:w="4765" w:type="dxa"/>
            <w:gridSpan w:val="2"/>
            <w:vMerge/>
            <w:vAlign w:val="center"/>
          </w:tcPr>
          <w:p w:rsidR="00D84497" w:rsidRDefault="00D84497">
            <w:pPr>
              <w:widowControl/>
              <w:jc w:val="left"/>
              <w:rPr>
                <w:rFonts w:ascii="宋体" w:hAnsi="宋体" w:cs="宋体"/>
                <w:kern w:val="0"/>
                <w:szCs w:val="21"/>
              </w:rPr>
            </w:pPr>
          </w:p>
        </w:tc>
      </w:tr>
      <w:tr w:rsidR="00D84497">
        <w:trPr>
          <w:trHeight w:val="155"/>
          <w:jc w:val="center"/>
        </w:trPr>
        <w:tc>
          <w:tcPr>
            <w:tcW w:w="524" w:type="dxa"/>
            <w:vMerge/>
            <w:vAlign w:val="center"/>
          </w:tcPr>
          <w:p w:rsidR="00D84497" w:rsidRDefault="00D84497">
            <w:pPr>
              <w:widowControl/>
              <w:jc w:val="left"/>
              <w:rPr>
                <w:rFonts w:ascii="宋体" w:hAnsi="宋体" w:cs="宋体"/>
                <w:kern w:val="0"/>
                <w:szCs w:val="21"/>
              </w:rPr>
            </w:pPr>
          </w:p>
        </w:tc>
        <w:tc>
          <w:tcPr>
            <w:tcW w:w="1513"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劳动技术</w:t>
            </w:r>
          </w:p>
        </w:tc>
        <w:tc>
          <w:tcPr>
            <w:tcW w:w="645" w:type="dxa"/>
            <w:vAlign w:val="center"/>
          </w:tcPr>
          <w:p w:rsidR="00D84497" w:rsidRDefault="00D84497">
            <w:pPr>
              <w:widowControl/>
              <w:adjustRightInd w:val="0"/>
              <w:snapToGrid w:val="0"/>
              <w:spacing w:line="380" w:lineRule="exact"/>
              <w:jc w:val="center"/>
              <w:rPr>
                <w:rFonts w:ascii="宋体" w:hAnsi="宋体" w:cs="宋体"/>
                <w:kern w:val="0"/>
                <w:szCs w:val="21"/>
              </w:rPr>
            </w:pPr>
          </w:p>
        </w:tc>
        <w:tc>
          <w:tcPr>
            <w:tcW w:w="678" w:type="dxa"/>
            <w:vAlign w:val="center"/>
          </w:tcPr>
          <w:p w:rsidR="00D84497" w:rsidRDefault="00D84497">
            <w:pPr>
              <w:widowControl/>
              <w:adjustRightInd w:val="0"/>
              <w:snapToGrid w:val="0"/>
              <w:spacing w:line="380" w:lineRule="exact"/>
              <w:jc w:val="center"/>
              <w:rPr>
                <w:rFonts w:ascii="宋体" w:hAnsi="宋体" w:cs="宋体"/>
                <w:kern w:val="0"/>
                <w:szCs w:val="21"/>
              </w:rPr>
            </w:pPr>
          </w:p>
        </w:tc>
        <w:tc>
          <w:tcPr>
            <w:tcW w:w="611" w:type="dxa"/>
            <w:vAlign w:val="center"/>
          </w:tcPr>
          <w:p w:rsidR="00D84497" w:rsidRDefault="00D84497">
            <w:pPr>
              <w:widowControl/>
              <w:adjustRightInd w:val="0"/>
              <w:snapToGrid w:val="0"/>
              <w:spacing w:line="380" w:lineRule="exact"/>
              <w:jc w:val="center"/>
              <w:rPr>
                <w:rFonts w:ascii="宋体" w:hAnsi="宋体" w:cs="宋体"/>
                <w:kern w:val="0"/>
                <w:szCs w:val="21"/>
              </w:rPr>
            </w:pPr>
          </w:p>
        </w:tc>
        <w:tc>
          <w:tcPr>
            <w:tcW w:w="644"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1</w:t>
            </w:r>
          </w:p>
        </w:tc>
        <w:tc>
          <w:tcPr>
            <w:tcW w:w="644"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1</w:t>
            </w:r>
          </w:p>
        </w:tc>
        <w:tc>
          <w:tcPr>
            <w:tcW w:w="4765" w:type="dxa"/>
            <w:gridSpan w:val="2"/>
            <w:vMerge/>
            <w:vAlign w:val="center"/>
          </w:tcPr>
          <w:p w:rsidR="00D84497" w:rsidRDefault="00D84497">
            <w:pPr>
              <w:widowControl/>
              <w:jc w:val="left"/>
              <w:rPr>
                <w:rFonts w:ascii="宋体" w:hAnsi="宋体" w:cs="宋体"/>
                <w:kern w:val="0"/>
                <w:szCs w:val="21"/>
              </w:rPr>
            </w:pPr>
          </w:p>
        </w:tc>
      </w:tr>
      <w:tr w:rsidR="00D84497">
        <w:trPr>
          <w:trHeight w:val="175"/>
          <w:jc w:val="center"/>
        </w:trPr>
        <w:tc>
          <w:tcPr>
            <w:tcW w:w="524" w:type="dxa"/>
            <w:vMerge/>
            <w:vAlign w:val="center"/>
          </w:tcPr>
          <w:p w:rsidR="00D84497" w:rsidRDefault="00D84497">
            <w:pPr>
              <w:widowControl/>
              <w:jc w:val="left"/>
              <w:rPr>
                <w:rFonts w:ascii="宋体" w:hAnsi="宋体" w:cs="宋体"/>
                <w:kern w:val="0"/>
                <w:szCs w:val="21"/>
              </w:rPr>
            </w:pPr>
          </w:p>
        </w:tc>
        <w:tc>
          <w:tcPr>
            <w:tcW w:w="1513"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周课时数</w:t>
            </w:r>
          </w:p>
        </w:tc>
        <w:tc>
          <w:tcPr>
            <w:tcW w:w="645"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7</w:t>
            </w:r>
          </w:p>
        </w:tc>
        <w:tc>
          <w:tcPr>
            <w:tcW w:w="678"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kern w:val="0"/>
                <w:szCs w:val="21"/>
              </w:rPr>
              <w:t>28</w:t>
            </w:r>
          </w:p>
        </w:tc>
        <w:tc>
          <w:tcPr>
            <w:tcW w:w="611"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kern w:val="0"/>
                <w:szCs w:val="21"/>
              </w:rPr>
              <w:t>29</w:t>
            </w:r>
          </w:p>
        </w:tc>
        <w:tc>
          <w:tcPr>
            <w:tcW w:w="644"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kern w:val="0"/>
                <w:szCs w:val="21"/>
              </w:rPr>
              <w:t>30</w:t>
            </w:r>
          </w:p>
        </w:tc>
        <w:tc>
          <w:tcPr>
            <w:tcW w:w="644"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kern w:val="0"/>
                <w:szCs w:val="21"/>
              </w:rPr>
              <w:t>30</w:t>
            </w:r>
          </w:p>
        </w:tc>
        <w:tc>
          <w:tcPr>
            <w:tcW w:w="4765" w:type="dxa"/>
            <w:gridSpan w:val="2"/>
            <w:vMerge/>
            <w:vAlign w:val="center"/>
          </w:tcPr>
          <w:p w:rsidR="00D84497" w:rsidRDefault="00D84497">
            <w:pPr>
              <w:widowControl/>
              <w:jc w:val="left"/>
              <w:rPr>
                <w:rFonts w:ascii="宋体" w:hAnsi="宋体" w:cs="宋体"/>
                <w:kern w:val="0"/>
                <w:szCs w:val="21"/>
              </w:rPr>
            </w:pPr>
          </w:p>
        </w:tc>
      </w:tr>
      <w:tr w:rsidR="00D84497">
        <w:trPr>
          <w:trHeight w:val="554"/>
          <w:jc w:val="center"/>
        </w:trPr>
        <w:tc>
          <w:tcPr>
            <w:tcW w:w="524" w:type="dxa"/>
            <w:vMerge w:val="restart"/>
            <w:vAlign w:val="center"/>
          </w:tcPr>
          <w:p w:rsidR="00D84497" w:rsidRDefault="00B255FA">
            <w:pPr>
              <w:widowControl/>
              <w:adjustRightInd w:val="0"/>
              <w:snapToGrid w:val="0"/>
              <w:spacing w:line="340" w:lineRule="exact"/>
              <w:jc w:val="center"/>
              <w:rPr>
                <w:rFonts w:ascii="宋体" w:hAnsi="宋体" w:cs="宋体"/>
                <w:kern w:val="0"/>
                <w:szCs w:val="21"/>
              </w:rPr>
            </w:pPr>
            <w:r>
              <w:rPr>
                <w:rFonts w:ascii="宋体" w:hAnsi="宋体" w:cs="宋体" w:hint="eastAsia"/>
                <w:kern w:val="0"/>
                <w:szCs w:val="21"/>
              </w:rPr>
              <w:t>拓</w:t>
            </w:r>
          </w:p>
          <w:p w:rsidR="00D84497" w:rsidRDefault="00B255FA">
            <w:pPr>
              <w:widowControl/>
              <w:adjustRightInd w:val="0"/>
              <w:snapToGrid w:val="0"/>
              <w:spacing w:line="340" w:lineRule="exact"/>
              <w:jc w:val="center"/>
              <w:rPr>
                <w:rFonts w:ascii="宋体" w:hAnsi="宋体" w:cs="宋体"/>
                <w:kern w:val="0"/>
                <w:szCs w:val="21"/>
              </w:rPr>
            </w:pPr>
            <w:r>
              <w:rPr>
                <w:rFonts w:ascii="宋体" w:hAnsi="宋体" w:cs="宋体" w:hint="eastAsia"/>
                <w:kern w:val="0"/>
                <w:szCs w:val="21"/>
              </w:rPr>
              <w:t>展</w:t>
            </w:r>
          </w:p>
          <w:p w:rsidR="00D84497" w:rsidRDefault="00B255FA">
            <w:pPr>
              <w:widowControl/>
              <w:adjustRightInd w:val="0"/>
              <w:snapToGrid w:val="0"/>
              <w:spacing w:line="340" w:lineRule="exact"/>
              <w:jc w:val="center"/>
              <w:rPr>
                <w:rFonts w:ascii="宋体" w:hAnsi="宋体" w:cs="宋体"/>
                <w:kern w:val="0"/>
                <w:szCs w:val="21"/>
              </w:rPr>
            </w:pPr>
            <w:r>
              <w:rPr>
                <w:rFonts w:ascii="宋体" w:hAnsi="宋体" w:cs="宋体" w:hint="eastAsia"/>
                <w:kern w:val="0"/>
                <w:szCs w:val="21"/>
              </w:rPr>
              <w:t>型</w:t>
            </w:r>
          </w:p>
          <w:p w:rsidR="00D84497" w:rsidRDefault="00B255FA">
            <w:pPr>
              <w:widowControl/>
              <w:adjustRightInd w:val="0"/>
              <w:snapToGrid w:val="0"/>
              <w:spacing w:line="340" w:lineRule="exact"/>
              <w:jc w:val="center"/>
              <w:rPr>
                <w:rFonts w:ascii="宋体" w:hAnsi="宋体" w:cs="宋体"/>
                <w:kern w:val="0"/>
                <w:szCs w:val="21"/>
              </w:rPr>
            </w:pPr>
            <w:r>
              <w:rPr>
                <w:rFonts w:ascii="宋体" w:hAnsi="宋体" w:cs="宋体" w:hint="eastAsia"/>
                <w:kern w:val="0"/>
                <w:szCs w:val="21"/>
              </w:rPr>
              <w:t>课</w:t>
            </w:r>
          </w:p>
          <w:p w:rsidR="00D84497" w:rsidRDefault="00B255FA">
            <w:pPr>
              <w:widowControl/>
              <w:adjustRightInd w:val="0"/>
              <w:snapToGrid w:val="0"/>
              <w:spacing w:line="340" w:lineRule="exact"/>
              <w:jc w:val="center"/>
              <w:rPr>
                <w:rFonts w:ascii="宋体" w:hAnsi="宋体" w:cs="宋体"/>
                <w:kern w:val="0"/>
                <w:szCs w:val="21"/>
              </w:rPr>
            </w:pPr>
            <w:r>
              <w:rPr>
                <w:rFonts w:ascii="宋体" w:hAnsi="宋体" w:cs="宋体" w:hint="eastAsia"/>
                <w:kern w:val="0"/>
                <w:szCs w:val="21"/>
              </w:rPr>
              <w:t>程</w:t>
            </w:r>
          </w:p>
        </w:tc>
        <w:tc>
          <w:tcPr>
            <w:tcW w:w="1513"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兴趣活动</w:t>
            </w:r>
          </w:p>
          <w:p w:rsidR="00D84497" w:rsidRDefault="00B255FA">
            <w:pPr>
              <w:widowControl/>
              <w:adjustRightInd w:val="0"/>
              <w:snapToGrid w:val="0"/>
              <w:spacing w:line="380" w:lineRule="exact"/>
              <w:ind w:leftChars="-79" w:left="-166" w:rightChars="-80" w:right="-168"/>
              <w:jc w:val="center"/>
              <w:rPr>
                <w:rFonts w:ascii="宋体" w:hAnsi="宋体" w:cs="宋体"/>
                <w:kern w:val="0"/>
                <w:szCs w:val="21"/>
              </w:rPr>
            </w:pPr>
            <w:r>
              <w:rPr>
                <w:rFonts w:ascii="宋体" w:hAnsi="宋体" w:cs="宋体" w:hint="eastAsia"/>
                <w:kern w:val="0"/>
                <w:szCs w:val="21"/>
              </w:rPr>
              <w:t>（含体育活动）</w:t>
            </w:r>
          </w:p>
        </w:tc>
        <w:tc>
          <w:tcPr>
            <w:tcW w:w="645" w:type="dxa"/>
            <w:vAlign w:val="center"/>
          </w:tcPr>
          <w:p w:rsidR="00D84497" w:rsidRDefault="00B255FA">
            <w:pPr>
              <w:adjustRightInd w:val="0"/>
              <w:snapToGrid w:val="0"/>
              <w:spacing w:line="380" w:lineRule="exact"/>
              <w:jc w:val="center"/>
              <w:rPr>
                <w:rFonts w:ascii="宋体" w:hAnsi="宋体" w:cs="宋体"/>
                <w:kern w:val="0"/>
                <w:szCs w:val="21"/>
              </w:rPr>
            </w:pPr>
            <w:r>
              <w:rPr>
                <w:rFonts w:ascii="宋体" w:hAnsi="宋体" w:cs="宋体"/>
                <w:kern w:val="0"/>
                <w:szCs w:val="21"/>
              </w:rPr>
              <w:t>4</w:t>
            </w:r>
          </w:p>
        </w:tc>
        <w:tc>
          <w:tcPr>
            <w:tcW w:w="678" w:type="dxa"/>
            <w:vAlign w:val="center"/>
          </w:tcPr>
          <w:p w:rsidR="00D84497" w:rsidRDefault="00B255FA">
            <w:pPr>
              <w:adjustRightInd w:val="0"/>
              <w:snapToGrid w:val="0"/>
              <w:spacing w:line="380" w:lineRule="exact"/>
              <w:jc w:val="center"/>
              <w:rPr>
                <w:rFonts w:ascii="宋体" w:hAnsi="宋体" w:cs="宋体"/>
                <w:kern w:val="0"/>
                <w:szCs w:val="21"/>
              </w:rPr>
            </w:pPr>
            <w:r>
              <w:rPr>
                <w:rFonts w:ascii="宋体" w:hAnsi="宋体" w:cs="宋体"/>
                <w:kern w:val="0"/>
                <w:szCs w:val="21"/>
              </w:rPr>
              <w:t>3</w:t>
            </w:r>
          </w:p>
        </w:tc>
        <w:tc>
          <w:tcPr>
            <w:tcW w:w="611" w:type="dxa"/>
            <w:vAlign w:val="center"/>
          </w:tcPr>
          <w:p w:rsidR="00D84497" w:rsidRDefault="00B255FA">
            <w:pPr>
              <w:adjustRightInd w:val="0"/>
              <w:snapToGrid w:val="0"/>
              <w:spacing w:line="380" w:lineRule="exact"/>
              <w:jc w:val="center"/>
              <w:rPr>
                <w:rFonts w:ascii="宋体" w:hAnsi="宋体" w:cs="宋体"/>
                <w:kern w:val="0"/>
                <w:szCs w:val="21"/>
              </w:rPr>
            </w:pPr>
            <w:r>
              <w:rPr>
                <w:rFonts w:ascii="宋体" w:hAnsi="宋体" w:cs="宋体"/>
                <w:kern w:val="0"/>
                <w:szCs w:val="21"/>
              </w:rPr>
              <w:t>3</w:t>
            </w:r>
          </w:p>
        </w:tc>
        <w:tc>
          <w:tcPr>
            <w:tcW w:w="644" w:type="dxa"/>
            <w:vAlign w:val="center"/>
          </w:tcPr>
          <w:p w:rsidR="00D84497" w:rsidRDefault="00B255FA">
            <w:pPr>
              <w:adjustRightInd w:val="0"/>
              <w:snapToGrid w:val="0"/>
              <w:spacing w:line="380" w:lineRule="exact"/>
              <w:jc w:val="center"/>
              <w:rPr>
                <w:rFonts w:ascii="宋体" w:hAnsi="宋体" w:cs="宋体"/>
                <w:kern w:val="0"/>
                <w:szCs w:val="21"/>
              </w:rPr>
            </w:pPr>
            <w:r>
              <w:rPr>
                <w:rFonts w:ascii="宋体" w:hAnsi="宋体" w:cs="宋体"/>
                <w:kern w:val="0"/>
                <w:szCs w:val="21"/>
              </w:rPr>
              <w:t>2</w:t>
            </w:r>
          </w:p>
        </w:tc>
        <w:tc>
          <w:tcPr>
            <w:tcW w:w="644" w:type="dxa"/>
            <w:vAlign w:val="center"/>
          </w:tcPr>
          <w:p w:rsidR="00D84497" w:rsidRDefault="00B255FA">
            <w:pPr>
              <w:adjustRightInd w:val="0"/>
              <w:snapToGrid w:val="0"/>
              <w:spacing w:line="380" w:lineRule="exact"/>
              <w:jc w:val="center"/>
              <w:rPr>
                <w:rFonts w:ascii="宋体" w:hAnsi="宋体" w:cs="宋体"/>
                <w:kern w:val="0"/>
                <w:szCs w:val="21"/>
              </w:rPr>
            </w:pPr>
            <w:r>
              <w:rPr>
                <w:rFonts w:ascii="宋体" w:hAnsi="宋体" w:cs="宋体"/>
                <w:kern w:val="0"/>
                <w:szCs w:val="21"/>
              </w:rPr>
              <w:t>2</w:t>
            </w:r>
          </w:p>
        </w:tc>
        <w:tc>
          <w:tcPr>
            <w:tcW w:w="2289" w:type="dxa"/>
            <w:vMerge w:val="restart"/>
            <w:vAlign w:val="center"/>
          </w:tcPr>
          <w:p w:rsidR="00D84497" w:rsidRDefault="00B255FA">
            <w:pPr>
              <w:widowControl/>
              <w:adjustRightInd w:val="0"/>
              <w:snapToGrid w:val="0"/>
              <w:spacing w:line="280" w:lineRule="exact"/>
              <w:rPr>
                <w:rFonts w:ascii="宋体" w:hAnsi="宋体" w:cs="宋体"/>
                <w:kern w:val="0"/>
                <w:szCs w:val="21"/>
              </w:rPr>
            </w:pPr>
            <w:r>
              <w:rPr>
                <w:rFonts w:ascii="宋体" w:hAnsi="宋体" w:cs="宋体" w:hint="eastAsia"/>
                <w:kern w:val="0"/>
                <w:szCs w:val="21"/>
              </w:rPr>
              <w:t>鼓励开设短周期兴趣活动，供学生选择；部分兴趣活动可与学生体育活动相结合。至少安排一个年级每</w:t>
            </w:r>
            <w:r>
              <w:rPr>
                <w:rFonts w:ascii="宋体" w:hAnsi="宋体" w:cs="宋体" w:hint="eastAsia"/>
                <w:kern w:val="0"/>
                <w:szCs w:val="21"/>
              </w:rPr>
              <w:t>2</w:t>
            </w:r>
            <w:r>
              <w:rPr>
                <w:rFonts w:ascii="宋体" w:hAnsi="宋体" w:cs="宋体" w:hint="eastAsia"/>
                <w:kern w:val="0"/>
                <w:szCs w:val="21"/>
              </w:rPr>
              <w:t>周开设</w:t>
            </w:r>
            <w:r>
              <w:rPr>
                <w:rFonts w:ascii="宋体" w:hAnsi="宋体" w:cs="宋体" w:hint="eastAsia"/>
                <w:kern w:val="0"/>
                <w:szCs w:val="21"/>
              </w:rPr>
              <w:t>1</w:t>
            </w:r>
            <w:r>
              <w:rPr>
                <w:rFonts w:ascii="宋体" w:hAnsi="宋体" w:cs="宋体" w:hint="eastAsia"/>
                <w:kern w:val="0"/>
                <w:szCs w:val="21"/>
              </w:rPr>
              <w:t>课时生命教育心理健康活动课。</w:t>
            </w:r>
          </w:p>
        </w:tc>
        <w:tc>
          <w:tcPr>
            <w:tcW w:w="2476" w:type="dxa"/>
            <w:vMerge w:val="restart"/>
            <w:vAlign w:val="center"/>
          </w:tcPr>
          <w:p w:rsidR="00D84497" w:rsidRDefault="00B255FA">
            <w:pPr>
              <w:widowControl/>
              <w:adjustRightInd w:val="0"/>
              <w:snapToGrid w:val="0"/>
              <w:spacing w:line="340" w:lineRule="exact"/>
              <w:rPr>
                <w:rFonts w:ascii="宋体" w:hAnsi="宋体" w:cs="宋体"/>
                <w:kern w:val="0"/>
                <w:szCs w:val="21"/>
              </w:rPr>
            </w:pPr>
            <w:r>
              <w:rPr>
                <w:rFonts w:ascii="宋体" w:hAnsi="宋体" w:cs="宋体" w:hint="eastAsia"/>
                <w:kern w:val="0"/>
                <w:szCs w:val="21"/>
              </w:rPr>
              <w:t>拓展型和探究型课程的部分内容采用“快乐活动日”的形式进行设计和实施。学校每周安排</w:t>
            </w:r>
            <w:r>
              <w:rPr>
                <w:rFonts w:ascii="宋体" w:hAnsi="宋体" w:cs="宋体" w:hint="eastAsia"/>
                <w:kern w:val="0"/>
                <w:szCs w:val="21"/>
              </w:rPr>
              <w:t>1</w:t>
            </w:r>
            <w:r>
              <w:rPr>
                <w:rFonts w:ascii="宋体" w:hAnsi="宋体" w:cs="宋体" w:hint="eastAsia"/>
                <w:kern w:val="0"/>
                <w:szCs w:val="21"/>
              </w:rPr>
              <w:t>个半天（按</w:t>
            </w:r>
            <w:r>
              <w:rPr>
                <w:rFonts w:ascii="宋体" w:hAnsi="宋体" w:cs="宋体" w:hint="eastAsia"/>
                <w:kern w:val="0"/>
                <w:szCs w:val="21"/>
              </w:rPr>
              <w:t>4</w:t>
            </w:r>
            <w:r>
              <w:rPr>
                <w:rFonts w:ascii="宋体" w:hAnsi="宋体" w:cs="宋体" w:hint="eastAsia"/>
                <w:kern w:val="0"/>
                <w:szCs w:val="21"/>
              </w:rPr>
              <w:t>课时计）实施“快乐活动日”，每学年安排</w:t>
            </w:r>
            <w:r>
              <w:rPr>
                <w:rFonts w:ascii="宋体" w:hAnsi="宋体" w:cs="宋体" w:hint="eastAsia"/>
                <w:kern w:val="0"/>
                <w:szCs w:val="21"/>
              </w:rPr>
              <w:t>30</w:t>
            </w:r>
            <w:r>
              <w:rPr>
                <w:rFonts w:ascii="宋体" w:hAnsi="宋体" w:cs="宋体" w:hint="eastAsia"/>
                <w:kern w:val="0"/>
                <w:szCs w:val="21"/>
              </w:rPr>
              <w:t>次，课时总量为</w:t>
            </w:r>
            <w:r>
              <w:rPr>
                <w:rFonts w:ascii="宋体" w:hAnsi="宋体" w:cs="宋体" w:hint="eastAsia"/>
                <w:kern w:val="0"/>
                <w:szCs w:val="21"/>
              </w:rPr>
              <w:t>120</w:t>
            </w:r>
            <w:r>
              <w:rPr>
                <w:rFonts w:ascii="宋体" w:hAnsi="宋体" w:cs="宋体" w:hint="eastAsia"/>
                <w:kern w:val="0"/>
                <w:szCs w:val="21"/>
              </w:rPr>
              <w:t>课时。可全校统一安排，也可分年段、分年级、分主题设计安排。部分学校经允许，开展项目化学习或主题式综合活动课程，可整合实施相关课时。</w:t>
            </w:r>
          </w:p>
        </w:tc>
      </w:tr>
      <w:tr w:rsidR="00D84497">
        <w:trPr>
          <w:trHeight w:val="698"/>
          <w:jc w:val="center"/>
        </w:trPr>
        <w:tc>
          <w:tcPr>
            <w:tcW w:w="524" w:type="dxa"/>
            <w:vMerge/>
            <w:vAlign w:val="center"/>
          </w:tcPr>
          <w:p w:rsidR="00D84497" w:rsidRDefault="00D84497">
            <w:pPr>
              <w:widowControl/>
              <w:jc w:val="left"/>
              <w:rPr>
                <w:rFonts w:ascii="宋体" w:hAnsi="宋体" w:cs="宋体"/>
                <w:kern w:val="0"/>
                <w:szCs w:val="21"/>
              </w:rPr>
            </w:pPr>
          </w:p>
        </w:tc>
        <w:tc>
          <w:tcPr>
            <w:tcW w:w="1513"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专题教育</w:t>
            </w:r>
          </w:p>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或班团队活动</w:t>
            </w:r>
          </w:p>
        </w:tc>
        <w:tc>
          <w:tcPr>
            <w:tcW w:w="645" w:type="dxa"/>
            <w:vAlign w:val="center"/>
          </w:tcPr>
          <w:p w:rsidR="00D84497" w:rsidRDefault="00B255FA">
            <w:pPr>
              <w:adjustRightInd w:val="0"/>
              <w:snapToGrid w:val="0"/>
              <w:spacing w:line="380" w:lineRule="exact"/>
              <w:jc w:val="center"/>
              <w:rPr>
                <w:rFonts w:ascii="宋体" w:hAnsi="宋体" w:cs="宋体"/>
                <w:kern w:val="0"/>
                <w:szCs w:val="21"/>
              </w:rPr>
            </w:pPr>
            <w:r>
              <w:rPr>
                <w:rFonts w:ascii="宋体" w:hAnsi="宋体" w:cs="宋体" w:hint="eastAsia"/>
                <w:kern w:val="0"/>
                <w:szCs w:val="21"/>
              </w:rPr>
              <w:t>1</w:t>
            </w:r>
          </w:p>
        </w:tc>
        <w:tc>
          <w:tcPr>
            <w:tcW w:w="678" w:type="dxa"/>
            <w:vAlign w:val="center"/>
          </w:tcPr>
          <w:p w:rsidR="00D84497" w:rsidRDefault="00B255FA">
            <w:pPr>
              <w:adjustRightInd w:val="0"/>
              <w:snapToGrid w:val="0"/>
              <w:spacing w:line="380" w:lineRule="exact"/>
              <w:jc w:val="center"/>
              <w:rPr>
                <w:rFonts w:ascii="宋体" w:hAnsi="宋体" w:cs="宋体"/>
                <w:kern w:val="0"/>
                <w:szCs w:val="21"/>
              </w:rPr>
            </w:pPr>
            <w:r>
              <w:rPr>
                <w:rFonts w:ascii="宋体" w:hAnsi="宋体" w:cs="宋体" w:hint="eastAsia"/>
                <w:kern w:val="0"/>
                <w:szCs w:val="21"/>
              </w:rPr>
              <w:t>1</w:t>
            </w:r>
          </w:p>
        </w:tc>
        <w:tc>
          <w:tcPr>
            <w:tcW w:w="611" w:type="dxa"/>
            <w:vAlign w:val="center"/>
          </w:tcPr>
          <w:p w:rsidR="00D84497" w:rsidRDefault="00B255FA">
            <w:pPr>
              <w:adjustRightInd w:val="0"/>
              <w:snapToGrid w:val="0"/>
              <w:spacing w:line="380" w:lineRule="exact"/>
              <w:jc w:val="center"/>
              <w:rPr>
                <w:rFonts w:ascii="宋体" w:hAnsi="宋体" w:cs="宋体"/>
                <w:kern w:val="0"/>
                <w:szCs w:val="21"/>
              </w:rPr>
            </w:pPr>
            <w:r>
              <w:rPr>
                <w:rFonts w:ascii="宋体" w:hAnsi="宋体" w:cs="宋体" w:hint="eastAsia"/>
                <w:kern w:val="0"/>
                <w:szCs w:val="21"/>
              </w:rPr>
              <w:t>1</w:t>
            </w:r>
          </w:p>
        </w:tc>
        <w:tc>
          <w:tcPr>
            <w:tcW w:w="644" w:type="dxa"/>
            <w:vAlign w:val="center"/>
          </w:tcPr>
          <w:p w:rsidR="00D84497" w:rsidRDefault="00B255FA">
            <w:pPr>
              <w:adjustRightInd w:val="0"/>
              <w:snapToGrid w:val="0"/>
              <w:spacing w:line="380" w:lineRule="exact"/>
              <w:jc w:val="center"/>
              <w:rPr>
                <w:rFonts w:ascii="宋体" w:hAnsi="宋体" w:cs="宋体"/>
                <w:kern w:val="0"/>
                <w:szCs w:val="21"/>
              </w:rPr>
            </w:pPr>
            <w:r>
              <w:rPr>
                <w:rFonts w:ascii="宋体" w:hAnsi="宋体" w:cs="宋体" w:hint="eastAsia"/>
                <w:kern w:val="0"/>
                <w:szCs w:val="21"/>
              </w:rPr>
              <w:t>1</w:t>
            </w:r>
          </w:p>
        </w:tc>
        <w:tc>
          <w:tcPr>
            <w:tcW w:w="644" w:type="dxa"/>
            <w:vAlign w:val="center"/>
          </w:tcPr>
          <w:p w:rsidR="00D84497" w:rsidRDefault="00B255FA">
            <w:pPr>
              <w:adjustRightInd w:val="0"/>
              <w:snapToGrid w:val="0"/>
              <w:spacing w:line="380" w:lineRule="exact"/>
              <w:jc w:val="center"/>
              <w:rPr>
                <w:rFonts w:ascii="宋体" w:hAnsi="宋体" w:cs="宋体"/>
                <w:kern w:val="0"/>
                <w:szCs w:val="21"/>
              </w:rPr>
            </w:pPr>
            <w:r>
              <w:rPr>
                <w:rFonts w:ascii="宋体" w:hAnsi="宋体" w:cs="宋体" w:hint="eastAsia"/>
                <w:kern w:val="0"/>
                <w:szCs w:val="21"/>
              </w:rPr>
              <w:t>1</w:t>
            </w:r>
          </w:p>
        </w:tc>
        <w:tc>
          <w:tcPr>
            <w:tcW w:w="2289" w:type="dxa"/>
            <w:vMerge/>
            <w:vAlign w:val="center"/>
          </w:tcPr>
          <w:p w:rsidR="00D84497" w:rsidRDefault="00D84497">
            <w:pPr>
              <w:widowControl/>
              <w:spacing w:line="280" w:lineRule="exact"/>
              <w:jc w:val="left"/>
              <w:rPr>
                <w:rFonts w:ascii="宋体" w:hAnsi="宋体" w:cs="宋体"/>
                <w:kern w:val="0"/>
                <w:szCs w:val="21"/>
              </w:rPr>
            </w:pPr>
          </w:p>
        </w:tc>
        <w:tc>
          <w:tcPr>
            <w:tcW w:w="2476" w:type="dxa"/>
            <w:vMerge/>
            <w:vAlign w:val="center"/>
          </w:tcPr>
          <w:p w:rsidR="00D84497" w:rsidRDefault="00D84497">
            <w:pPr>
              <w:widowControl/>
              <w:jc w:val="left"/>
              <w:rPr>
                <w:rFonts w:ascii="宋体" w:hAnsi="宋体" w:cs="宋体"/>
                <w:kern w:val="0"/>
                <w:szCs w:val="21"/>
              </w:rPr>
            </w:pPr>
          </w:p>
        </w:tc>
      </w:tr>
      <w:tr w:rsidR="00D84497">
        <w:trPr>
          <w:trHeight w:hRule="exact" w:val="793"/>
          <w:jc w:val="center"/>
        </w:trPr>
        <w:tc>
          <w:tcPr>
            <w:tcW w:w="524" w:type="dxa"/>
            <w:vMerge/>
            <w:vAlign w:val="center"/>
          </w:tcPr>
          <w:p w:rsidR="00D84497" w:rsidRDefault="00D84497">
            <w:pPr>
              <w:widowControl/>
              <w:jc w:val="left"/>
              <w:rPr>
                <w:rFonts w:ascii="宋体" w:hAnsi="宋体" w:cs="宋体"/>
                <w:kern w:val="0"/>
                <w:szCs w:val="21"/>
              </w:rPr>
            </w:pPr>
          </w:p>
        </w:tc>
        <w:tc>
          <w:tcPr>
            <w:tcW w:w="1513"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社区服务</w:t>
            </w:r>
          </w:p>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社会实践</w:t>
            </w:r>
          </w:p>
        </w:tc>
        <w:tc>
          <w:tcPr>
            <w:tcW w:w="1323" w:type="dxa"/>
            <w:gridSpan w:val="2"/>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每学年</w:t>
            </w:r>
            <w:r>
              <w:rPr>
                <w:rFonts w:ascii="宋体" w:hAnsi="宋体" w:cs="宋体" w:hint="eastAsia"/>
                <w:kern w:val="0"/>
                <w:szCs w:val="21"/>
              </w:rPr>
              <w:t>1</w:t>
            </w:r>
            <w:r>
              <w:rPr>
                <w:rFonts w:ascii="宋体" w:hAnsi="宋体" w:cs="宋体" w:hint="eastAsia"/>
                <w:kern w:val="0"/>
                <w:szCs w:val="21"/>
              </w:rPr>
              <w:t>至</w:t>
            </w:r>
            <w:r>
              <w:rPr>
                <w:rFonts w:ascii="宋体" w:hAnsi="宋体" w:cs="宋体" w:hint="eastAsia"/>
                <w:kern w:val="0"/>
                <w:szCs w:val="21"/>
              </w:rPr>
              <w:t>2</w:t>
            </w:r>
            <w:r>
              <w:rPr>
                <w:rFonts w:ascii="宋体" w:hAnsi="宋体" w:cs="宋体" w:hint="eastAsia"/>
                <w:kern w:val="0"/>
                <w:szCs w:val="21"/>
              </w:rPr>
              <w:t>周</w:t>
            </w:r>
          </w:p>
        </w:tc>
        <w:tc>
          <w:tcPr>
            <w:tcW w:w="1899" w:type="dxa"/>
            <w:gridSpan w:val="3"/>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每学年</w:t>
            </w:r>
            <w:r>
              <w:rPr>
                <w:rFonts w:ascii="宋体" w:hAnsi="宋体" w:cs="宋体" w:hint="eastAsia"/>
                <w:kern w:val="0"/>
                <w:szCs w:val="21"/>
              </w:rPr>
              <w:t>2</w:t>
            </w:r>
            <w:r>
              <w:rPr>
                <w:rFonts w:ascii="宋体" w:hAnsi="宋体" w:cs="宋体" w:hint="eastAsia"/>
                <w:kern w:val="0"/>
                <w:szCs w:val="21"/>
              </w:rPr>
              <w:t>周</w:t>
            </w:r>
          </w:p>
        </w:tc>
        <w:tc>
          <w:tcPr>
            <w:tcW w:w="2289" w:type="dxa"/>
            <w:vMerge w:val="restart"/>
            <w:vAlign w:val="center"/>
          </w:tcPr>
          <w:p w:rsidR="00D84497" w:rsidRDefault="00B255FA">
            <w:pPr>
              <w:widowControl/>
              <w:spacing w:line="300" w:lineRule="exact"/>
              <w:rPr>
                <w:rFonts w:ascii="宋体" w:hAnsi="宋体" w:cs="宋体"/>
                <w:kern w:val="0"/>
                <w:szCs w:val="21"/>
              </w:rPr>
            </w:pPr>
            <w:r>
              <w:rPr>
                <w:rFonts w:ascii="宋体" w:hAnsi="宋体" w:cs="宋体" w:hint="eastAsia"/>
                <w:kern w:val="0"/>
                <w:szCs w:val="21"/>
              </w:rPr>
              <w:t>学生必修，可单独设置，也可整合实施，落实综合实践活动要求。课时可分散安排，也可集中使用。</w:t>
            </w:r>
          </w:p>
        </w:tc>
        <w:tc>
          <w:tcPr>
            <w:tcW w:w="2476" w:type="dxa"/>
            <w:vMerge/>
            <w:vAlign w:val="center"/>
          </w:tcPr>
          <w:p w:rsidR="00D84497" w:rsidRDefault="00D84497">
            <w:pPr>
              <w:widowControl/>
              <w:spacing w:line="360" w:lineRule="exact"/>
              <w:jc w:val="left"/>
              <w:rPr>
                <w:rFonts w:ascii="宋体" w:hAnsi="宋体" w:cs="宋体"/>
                <w:kern w:val="0"/>
                <w:szCs w:val="21"/>
              </w:rPr>
            </w:pPr>
          </w:p>
        </w:tc>
      </w:tr>
      <w:tr w:rsidR="00D84497">
        <w:trPr>
          <w:trHeight w:val="660"/>
          <w:jc w:val="center"/>
        </w:trPr>
        <w:tc>
          <w:tcPr>
            <w:tcW w:w="2037" w:type="dxa"/>
            <w:gridSpan w:val="2"/>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探究型课程</w:t>
            </w:r>
          </w:p>
        </w:tc>
        <w:tc>
          <w:tcPr>
            <w:tcW w:w="645"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1</w:t>
            </w:r>
          </w:p>
        </w:tc>
        <w:tc>
          <w:tcPr>
            <w:tcW w:w="678"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1</w:t>
            </w:r>
          </w:p>
        </w:tc>
        <w:tc>
          <w:tcPr>
            <w:tcW w:w="611"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1</w:t>
            </w:r>
          </w:p>
        </w:tc>
        <w:tc>
          <w:tcPr>
            <w:tcW w:w="644"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1</w:t>
            </w:r>
          </w:p>
        </w:tc>
        <w:tc>
          <w:tcPr>
            <w:tcW w:w="644"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1</w:t>
            </w:r>
          </w:p>
        </w:tc>
        <w:tc>
          <w:tcPr>
            <w:tcW w:w="2289" w:type="dxa"/>
            <w:vMerge/>
            <w:vAlign w:val="center"/>
          </w:tcPr>
          <w:p w:rsidR="00D84497" w:rsidRDefault="00D84497">
            <w:pPr>
              <w:widowControl/>
              <w:adjustRightInd w:val="0"/>
              <w:snapToGrid w:val="0"/>
              <w:spacing w:line="280" w:lineRule="exact"/>
              <w:jc w:val="left"/>
              <w:rPr>
                <w:rFonts w:ascii="宋体" w:hAnsi="宋体" w:cs="宋体"/>
                <w:kern w:val="0"/>
                <w:szCs w:val="21"/>
              </w:rPr>
            </w:pPr>
          </w:p>
        </w:tc>
        <w:tc>
          <w:tcPr>
            <w:tcW w:w="2476" w:type="dxa"/>
            <w:vMerge/>
            <w:vAlign w:val="center"/>
          </w:tcPr>
          <w:p w:rsidR="00D84497" w:rsidRDefault="00D84497">
            <w:pPr>
              <w:widowControl/>
              <w:adjustRightInd w:val="0"/>
              <w:snapToGrid w:val="0"/>
              <w:spacing w:line="340" w:lineRule="exact"/>
              <w:jc w:val="left"/>
              <w:rPr>
                <w:rFonts w:ascii="宋体" w:hAnsi="宋体" w:cs="宋体"/>
                <w:kern w:val="0"/>
                <w:szCs w:val="21"/>
              </w:rPr>
            </w:pPr>
          </w:p>
        </w:tc>
      </w:tr>
      <w:tr w:rsidR="00D84497">
        <w:trPr>
          <w:trHeight w:val="225"/>
          <w:jc w:val="center"/>
        </w:trPr>
        <w:tc>
          <w:tcPr>
            <w:tcW w:w="2037" w:type="dxa"/>
            <w:gridSpan w:val="2"/>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晨会或午会</w:t>
            </w:r>
          </w:p>
        </w:tc>
        <w:tc>
          <w:tcPr>
            <w:tcW w:w="3222" w:type="dxa"/>
            <w:gridSpan w:val="5"/>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每天</w:t>
            </w:r>
            <w:r>
              <w:rPr>
                <w:rFonts w:ascii="宋体" w:hAnsi="宋体" w:cs="宋体" w:hint="eastAsia"/>
                <w:kern w:val="0"/>
                <w:szCs w:val="21"/>
              </w:rPr>
              <w:t>15-20</w:t>
            </w:r>
            <w:r>
              <w:rPr>
                <w:rFonts w:ascii="宋体" w:hAnsi="宋体" w:cs="宋体" w:hint="eastAsia"/>
                <w:kern w:val="0"/>
                <w:szCs w:val="21"/>
              </w:rPr>
              <w:t>分钟</w:t>
            </w:r>
          </w:p>
        </w:tc>
        <w:tc>
          <w:tcPr>
            <w:tcW w:w="4765" w:type="dxa"/>
            <w:gridSpan w:val="2"/>
            <w:vAlign w:val="center"/>
          </w:tcPr>
          <w:p w:rsidR="00D84497" w:rsidRDefault="00D84497">
            <w:pPr>
              <w:widowControl/>
              <w:adjustRightInd w:val="0"/>
              <w:snapToGrid w:val="0"/>
              <w:spacing w:line="225" w:lineRule="atLeast"/>
              <w:jc w:val="center"/>
              <w:rPr>
                <w:rFonts w:ascii="宋体" w:hAnsi="宋体" w:cs="宋体"/>
                <w:kern w:val="0"/>
                <w:szCs w:val="21"/>
              </w:rPr>
            </w:pPr>
          </w:p>
        </w:tc>
      </w:tr>
      <w:tr w:rsidR="00D84497">
        <w:trPr>
          <w:trHeight w:val="405"/>
          <w:jc w:val="center"/>
        </w:trPr>
        <w:tc>
          <w:tcPr>
            <w:tcW w:w="2037" w:type="dxa"/>
            <w:gridSpan w:val="2"/>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广播操、眼保健操</w:t>
            </w:r>
          </w:p>
        </w:tc>
        <w:tc>
          <w:tcPr>
            <w:tcW w:w="3222" w:type="dxa"/>
            <w:gridSpan w:val="5"/>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每天约</w:t>
            </w:r>
            <w:r>
              <w:rPr>
                <w:rFonts w:ascii="宋体" w:hAnsi="宋体" w:cs="宋体" w:hint="eastAsia"/>
                <w:kern w:val="0"/>
                <w:szCs w:val="21"/>
              </w:rPr>
              <w:t>35</w:t>
            </w:r>
            <w:r>
              <w:rPr>
                <w:rFonts w:ascii="宋体" w:hAnsi="宋体" w:cs="宋体" w:hint="eastAsia"/>
                <w:kern w:val="0"/>
                <w:szCs w:val="21"/>
              </w:rPr>
              <w:t>分钟</w:t>
            </w:r>
          </w:p>
        </w:tc>
        <w:tc>
          <w:tcPr>
            <w:tcW w:w="4765" w:type="dxa"/>
            <w:gridSpan w:val="2"/>
            <w:vAlign w:val="center"/>
          </w:tcPr>
          <w:p w:rsidR="00D84497" w:rsidRDefault="00D84497">
            <w:pPr>
              <w:widowControl/>
              <w:adjustRightInd w:val="0"/>
              <w:snapToGrid w:val="0"/>
              <w:spacing w:line="340" w:lineRule="exact"/>
              <w:jc w:val="center"/>
              <w:rPr>
                <w:rFonts w:ascii="宋体" w:hAnsi="宋体" w:cs="宋体"/>
                <w:kern w:val="0"/>
                <w:szCs w:val="21"/>
              </w:rPr>
            </w:pPr>
          </w:p>
        </w:tc>
      </w:tr>
      <w:tr w:rsidR="00D84497">
        <w:trPr>
          <w:trHeight w:val="455"/>
          <w:jc w:val="center"/>
        </w:trPr>
        <w:tc>
          <w:tcPr>
            <w:tcW w:w="2037" w:type="dxa"/>
            <w:gridSpan w:val="2"/>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周课时总量</w:t>
            </w:r>
          </w:p>
        </w:tc>
        <w:tc>
          <w:tcPr>
            <w:tcW w:w="645"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33</w:t>
            </w:r>
          </w:p>
        </w:tc>
        <w:tc>
          <w:tcPr>
            <w:tcW w:w="678"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33</w:t>
            </w:r>
          </w:p>
        </w:tc>
        <w:tc>
          <w:tcPr>
            <w:tcW w:w="611"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34</w:t>
            </w:r>
          </w:p>
        </w:tc>
        <w:tc>
          <w:tcPr>
            <w:tcW w:w="644"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34</w:t>
            </w:r>
          </w:p>
        </w:tc>
        <w:tc>
          <w:tcPr>
            <w:tcW w:w="644" w:type="dxa"/>
            <w:vAlign w:val="center"/>
          </w:tcPr>
          <w:p w:rsidR="00D84497" w:rsidRDefault="00B255FA">
            <w:pPr>
              <w:widowControl/>
              <w:adjustRightInd w:val="0"/>
              <w:snapToGrid w:val="0"/>
              <w:spacing w:line="380" w:lineRule="exact"/>
              <w:jc w:val="center"/>
              <w:rPr>
                <w:rFonts w:ascii="宋体" w:hAnsi="宋体" w:cs="宋体"/>
                <w:kern w:val="0"/>
                <w:szCs w:val="21"/>
              </w:rPr>
            </w:pPr>
            <w:r>
              <w:rPr>
                <w:rFonts w:ascii="宋体" w:hAnsi="宋体" w:cs="宋体" w:hint="eastAsia"/>
                <w:kern w:val="0"/>
                <w:szCs w:val="21"/>
              </w:rPr>
              <w:t>34</w:t>
            </w:r>
          </w:p>
        </w:tc>
        <w:tc>
          <w:tcPr>
            <w:tcW w:w="4765" w:type="dxa"/>
            <w:gridSpan w:val="2"/>
            <w:vAlign w:val="center"/>
          </w:tcPr>
          <w:p w:rsidR="00D84497" w:rsidRDefault="00B255FA">
            <w:pPr>
              <w:widowControl/>
              <w:adjustRightInd w:val="0"/>
              <w:snapToGrid w:val="0"/>
              <w:spacing w:line="340" w:lineRule="exact"/>
              <w:jc w:val="center"/>
              <w:rPr>
                <w:rFonts w:ascii="宋体" w:hAnsi="宋体" w:cs="宋体"/>
                <w:b/>
                <w:kern w:val="0"/>
                <w:szCs w:val="21"/>
              </w:rPr>
            </w:pPr>
            <w:r>
              <w:rPr>
                <w:rFonts w:ascii="宋体" w:hAnsi="宋体" w:cs="宋体" w:hint="eastAsia"/>
                <w:kern w:val="0"/>
                <w:szCs w:val="21"/>
              </w:rPr>
              <w:t>每课时按</w:t>
            </w:r>
            <w:r>
              <w:rPr>
                <w:rFonts w:ascii="宋体" w:hAnsi="宋体" w:cs="宋体" w:hint="eastAsia"/>
                <w:kern w:val="0"/>
                <w:szCs w:val="21"/>
              </w:rPr>
              <w:t>35</w:t>
            </w:r>
            <w:r>
              <w:rPr>
                <w:rFonts w:ascii="宋体" w:hAnsi="宋体" w:cs="宋体" w:hint="eastAsia"/>
                <w:kern w:val="0"/>
                <w:szCs w:val="21"/>
              </w:rPr>
              <w:t>分钟计。</w:t>
            </w:r>
          </w:p>
        </w:tc>
      </w:tr>
    </w:tbl>
    <w:p w:rsidR="00D84497" w:rsidRDefault="00D84497">
      <w:pPr>
        <w:spacing w:line="480" w:lineRule="exact"/>
        <w:jc w:val="center"/>
        <w:rPr>
          <w:rFonts w:ascii="黑体" w:eastAsia="黑体"/>
          <w:sz w:val="30"/>
          <w:szCs w:val="30"/>
        </w:rPr>
      </w:pPr>
    </w:p>
    <w:p w:rsidR="00D84497" w:rsidRDefault="00B255FA">
      <w:pPr>
        <w:spacing w:line="500" w:lineRule="exact"/>
        <w:jc w:val="center"/>
        <w:rPr>
          <w:rFonts w:ascii="方正小标宋简体" w:eastAsia="方正小标宋简体" w:hAnsi="华文中宋"/>
          <w:bCs/>
          <w:sz w:val="36"/>
          <w:szCs w:val="36"/>
        </w:rPr>
      </w:pPr>
      <w:r>
        <w:rPr>
          <w:rFonts w:ascii="方正小标宋简体" w:eastAsia="方正小标宋简体" w:hAnsi="华文中宋" w:hint="eastAsia"/>
          <w:bCs/>
          <w:sz w:val="36"/>
          <w:szCs w:val="36"/>
        </w:rPr>
        <w:t>上海市小学</w:t>
      </w:r>
      <w:r>
        <w:rPr>
          <w:rFonts w:ascii="方正小标宋简体" w:eastAsia="方正小标宋简体" w:hAnsi="华文中宋" w:hint="eastAsia"/>
          <w:bCs/>
          <w:sz w:val="36"/>
          <w:szCs w:val="36"/>
        </w:rPr>
        <w:t>202</w:t>
      </w:r>
      <w:r>
        <w:rPr>
          <w:rFonts w:ascii="方正小标宋简体" w:eastAsia="方正小标宋简体" w:hAnsi="华文中宋"/>
          <w:bCs/>
          <w:sz w:val="36"/>
          <w:szCs w:val="36"/>
        </w:rPr>
        <w:t>2</w:t>
      </w:r>
      <w:r>
        <w:rPr>
          <w:rFonts w:ascii="方正小标宋简体" w:eastAsia="方正小标宋简体" w:hAnsi="华文中宋" w:hint="eastAsia"/>
          <w:bCs/>
          <w:sz w:val="36"/>
          <w:szCs w:val="36"/>
        </w:rPr>
        <w:t>学年度课程计划说明</w:t>
      </w:r>
    </w:p>
    <w:p w:rsidR="00D84497" w:rsidRDefault="00D84497">
      <w:pPr>
        <w:spacing w:line="500" w:lineRule="exact"/>
        <w:jc w:val="center"/>
        <w:rPr>
          <w:rFonts w:ascii="华文中宋" w:eastAsia="华文中宋" w:hAnsi="华文中宋"/>
          <w:b/>
          <w:bCs/>
          <w:sz w:val="32"/>
          <w:szCs w:val="32"/>
        </w:rPr>
      </w:pPr>
    </w:p>
    <w:p w:rsidR="00D84497" w:rsidRDefault="00B255FA">
      <w:pPr>
        <w:spacing w:line="500" w:lineRule="exact"/>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一、小学课程计划依托基础型课程、拓展型课程和探究型课程，落实《义务教育课程方案（</w:t>
      </w:r>
      <w:r>
        <w:rPr>
          <w:rFonts w:ascii="仿宋_GB2312" w:eastAsia="仿宋_GB2312" w:hAnsi="仿宋" w:cs="宋体" w:hint="eastAsia"/>
          <w:kern w:val="0"/>
          <w:sz w:val="30"/>
          <w:szCs w:val="30"/>
        </w:rPr>
        <w:t>2</w:t>
      </w:r>
      <w:r>
        <w:rPr>
          <w:rFonts w:ascii="仿宋_GB2312" w:eastAsia="仿宋_GB2312" w:hAnsi="仿宋" w:cs="宋体"/>
          <w:kern w:val="0"/>
          <w:sz w:val="30"/>
          <w:szCs w:val="30"/>
        </w:rPr>
        <w:t>022</w:t>
      </w:r>
      <w:r>
        <w:rPr>
          <w:rFonts w:ascii="仿宋_GB2312" w:eastAsia="仿宋_GB2312" w:hAnsi="仿宋" w:cs="宋体" w:hint="eastAsia"/>
          <w:kern w:val="0"/>
          <w:sz w:val="30"/>
          <w:szCs w:val="30"/>
        </w:rPr>
        <w:t>年版）》关于国家课程、地方课程和校本课程设置及实施要求</w:t>
      </w:r>
      <w:r>
        <w:rPr>
          <w:rFonts w:ascii="仿宋_GB2312" w:eastAsia="仿宋_GB2312" w:hAnsi="仿宋" w:cs="宋体" w:hint="eastAsia"/>
          <w:kern w:val="0"/>
          <w:sz w:val="30"/>
          <w:szCs w:val="30"/>
        </w:rPr>
        <w:t>，</w:t>
      </w:r>
      <w:r>
        <w:rPr>
          <w:rFonts w:ascii="仿宋_GB2312" w:eastAsia="仿宋_GB2312" w:hAnsi="仿宋" w:cs="宋体" w:hint="eastAsia"/>
          <w:kern w:val="0"/>
          <w:sz w:val="30"/>
          <w:szCs w:val="30"/>
        </w:rPr>
        <w:t>实现培养目标</w:t>
      </w:r>
      <w:r>
        <w:rPr>
          <w:rFonts w:ascii="仿宋_GB2312" w:eastAsia="仿宋_GB2312" w:hAnsi="仿宋" w:cs="宋体" w:hint="eastAsia"/>
          <w:kern w:val="0"/>
          <w:sz w:val="30"/>
          <w:szCs w:val="30"/>
        </w:rPr>
        <w:t>。各小学要根据课程目标，</w:t>
      </w:r>
      <w:r>
        <w:rPr>
          <w:rFonts w:ascii="仿宋_GB2312" w:eastAsia="仿宋_GB2312" w:hAnsi="宋体" w:cs="宋体" w:hint="eastAsia"/>
          <w:kern w:val="0"/>
          <w:sz w:val="30"/>
          <w:szCs w:val="30"/>
        </w:rPr>
        <w:t>以先进的课程理念为指导，</w:t>
      </w:r>
      <w:r>
        <w:rPr>
          <w:rFonts w:ascii="仿宋_GB2312" w:eastAsia="仿宋_GB2312" w:hAnsi="仿宋" w:cs="宋体" w:hint="eastAsia"/>
          <w:kern w:val="0"/>
          <w:sz w:val="30"/>
          <w:szCs w:val="30"/>
        </w:rPr>
        <w:t>结合学校实际，制定</w:t>
      </w:r>
      <w:r>
        <w:rPr>
          <w:rFonts w:ascii="仿宋_GB2312" w:eastAsia="仿宋_GB2312" w:hAnsi="仿宋" w:cs="宋体" w:hint="eastAsia"/>
          <w:kern w:val="0"/>
          <w:sz w:val="30"/>
          <w:szCs w:val="30"/>
        </w:rPr>
        <w:t>202</w:t>
      </w:r>
      <w:r>
        <w:rPr>
          <w:rFonts w:ascii="仿宋_GB2312" w:eastAsia="仿宋_GB2312" w:hAnsi="仿宋" w:cs="宋体"/>
          <w:kern w:val="0"/>
          <w:sz w:val="30"/>
          <w:szCs w:val="30"/>
        </w:rPr>
        <w:t>2</w:t>
      </w:r>
      <w:r>
        <w:rPr>
          <w:rFonts w:ascii="仿宋_GB2312" w:eastAsia="仿宋_GB2312" w:hAnsi="仿宋" w:cs="宋体" w:hint="eastAsia"/>
          <w:kern w:val="0"/>
          <w:sz w:val="30"/>
          <w:szCs w:val="30"/>
        </w:rPr>
        <w:t>学年度学校课程计划，加强学校课程管理，切实贯彻落实上海市小学课程计划。各小学要聚焦核心素养，变革育人方式，强化学科实践，推进综合学习。</w:t>
      </w:r>
    </w:p>
    <w:p w:rsidR="00D84497" w:rsidRDefault="00B255FA">
      <w:pPr>
        <w:spacing w:line="500" w:lineRule="exact"/>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二、小学各年级全学年教学活动总时间为</w:t>
      </w:r>
      <w:r>
        <w:rPr>
          <w:rFonts w:ascii="仿宋_GB2312" w:eastAsia="仿宋_GB2312" w:hAnsi="仿宋" w:cs="宋体" w:hint="eastAsia"/>
          <w:kern w:val="0"/>
          <w:sz w:val="30"/>
          <w:szCs w:val="30"/>
        </w:rPr>
        <w:t>40</w:t>
      </w:r>
      <w:r>
        <w:rPr>
          <w:rFonts w:ascii="仿宋_GB2312" w:eastAsia="仿宋_GB2312" w:hAnsi="仿宋" w:cs="宋体" w:hint="eastAsia"/>
          <w:kern w:val="0"/>
          <w:sz w:val="30"/>
          <w:szCs w:val="30"/>
        </w:rPr>
        <w:t>周。其中</w:t>
      </w:r>
      <w:r>
        <w:rPr>
          <w:rFonts w:ascii="仿宋_GB2312" w:eastAsia="仿宋_GB2312" w:hAnsi="仿宋" w:cs="宋体" w:hint="eastAsia"/>
          <w:kern w:val="0"/>
          <w:sz w:val="30"/>
          <w:szCs w:val="30"/>
        </w:rPr>
        <w:t>，</w:t>
      </w:r>
      <w:r>
        <w:rPr>
          <w:rFonts w:ascii="仿宋_GB2312" w:eastAsia="仿宋_GB2312" w:hAnsi="仿宋" w:cs="宋体" w:hint="eastAsia"/>
          <w:kern w:val="0"/>
          <w:sz w:val="30"/>
          <w:szCs w:val="30"/>
        </w:rPr>
        <w:t>社区服务和社会实践活动时间为</w:t>
      </w:r>
      <w:r>
        <w:rPr>
          <w:rFonts w:ascii="仿宋_GB2312" w:eastAsia="仿宋_GB2312" w:hAnsi="仿宋" w:cs="宋体" w:hint="eastAsia"/>
          <w:kern w:val="0"/>
          <w:sz w:val="30"/>
          <w:szCs w:val="30"/>
        </w:rPr>
        <w:t>2</w:t>
      </w:r>
      <w:r>
        <w:rPr>
          <w:rFonts w:ascii="仿宋_GB2312" w:eastAsia="仿宋_GB2312" w:hAnsi="仿宋" w:cs="宋体" w:hint="eastAsia"/>
          <w:kern w:val="0"/>
          <w:sz w:val="30"/>
          <w:szCs w:val="30"/>
        </w:rPr>
        <w:t>周，授课时间按</w:t>
      </w:r>
      <w:r>
        <w:rPr>
          <w:rFonts w:ascii="仿宋_GB2312" w:eastAsia="仿宋_GB2312" w:hAnsi="仿宋" w:cs="宋体" w:hint="eastAsia"/>
          <w:kern w:val="0"/>
          <w:sz w:val="30"/>
          <w:szCs w:val="30"/>
        </w:rPr>
        <w:t>34</w:t>
      </w:r>
      <w:r>
        <w:rPr>
          <w:rFonts w:ascii="仿宋_GB2312" w:eastAsia="仿宋_GB2312" w:hAnsi="仿宋" w:cs="宋体" w:hint="eastAsia"/>
          <w:kern w:val="0"/>
          <w:sz w:val="30"/>
          <w:szCs w:val="30"/>
        </w:rPr>
        <w:t>周计，复习考试、节假日及重大活动时间为</w:t>
      </w:r>
      <w:r>
        <w:rPr>
          <w:rFonts w:ascii="仿宋_GB2312" w:eastAsia="仿宋_GB2312" w:hAnsi="仿宋" w:cs="宋体" w:hint="eastAsia"/>
          <w:kern w:val="0"/>
          <w:sz w:val="30"/>
          <w:szCs w:val="30"/>
        </w:rPr>
        <w:t>4</w:t>
      </w:r>
      <w:r>
        <w:rPr>
          <w:rFonts w:ascii="仿宋_GB2312" w:eastAsia="仿宋_GB2312" w:hAnsi="仿宋" w:cs="宋体" w:hint="eastAsia"/>
          <w:kern w:val="0"/>
          <w:sz w:val="30"/>
          <w:szCs w:val="30"/>
        </w:rPr>
        <w:t>周。</w:t>
      </w:r>
    </w:p>
    <w:p w:rsidR="00D84497" w:rsidRDefault="00B255FA">
      <w:pPr>
        <w:spacing w:line="500" w:lineRule="exact"/>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三、小学一、二年级每周课时总量为</w:t>
      </w:r>
      <w:r>
        <w:rPr>
          <w:rFonts w:ascii="仿宋_GB2312" w:eastAsia="仿宋_GB2312" w:hAnsi="仿宋" w:cs="宋体" w:hint="eastAsia"/>
          <w:kern w:val="0"/>
          <w:sz w:val="30"/>
          <w:szCs w:val="30"/>
        </w:rPr>
        <w:t>33</w:t>
      </w:r>
      <w:r>
        <w:rPr>
          <w:rFonts w:ascii="仿宋_GB2312" w:eastAsia="仿宋_GB2312" w:hAnsi="仿宋" w:cs="宋体" w:hint="eastAsia"/>
          <w:kern w:val="0"/>
          <w:sz w:val="30"/>
          <w:szCs w:val="30"/>
        </w:rPr>
        <w:t>节，三、四、五年级每周课时总量为</w:t>
      </w:r>
      <w:r>
        <w:rPr>
          <w:rFonts w:ascii="仿宋_GB2312" w:eastAsia="仿宋_GB2312" w:hAnsi="仿宋" w:cs="宋体" w:hint="eastAsia"/>
          <w:kern w:val="0"/>
          <w:sz w:val="30"/>
          <w:szCs w:val="30"/>
        </w:rPr>
        <w:t>34</w:t>
      </w:r>
      <w:r>
        <w:rPr>
          <w:rFonts w:ascii="仿宋_GB2312" w:eastAsia="仿宋_GB2312" w:hAnsi="仿宋" w:cs="宋体" w:hint="eastAsia"/>
          <w:kern w:val="0"/>
          <w:sz w:val="30"/>
          <w:szCs w:val="30"/>
        </w:rPr>
        <w:t>节。每节课的时间按</w:t>
      </w:r>
      <w:r>
        <w:rPr>
          <w:rFonts w:ascii="仿宋_GB2312" w:eastAsia="仿宋_GB2312" w:hAnsi="仿宋" w:cs="宋体" w:hint="eastAsia"/>
          <w:kern w:val="0"/>
          <w:sz w:val="30"/>
          <w:szCs w:val="30"/>
        </w:rPr>
        <w:t>35</w:t>
      </w:r>
      <w:r>
        <w:rPr>
          <w:rFonts w:ascii="仿宋_GB2312" w:eastAsia="仿宋_GB2312" w:hAnsi="仿宋" w:cs="宋体" w:hint="eastAsia"/>
          <w:kern w:val="0"/>
          <w:sz w:val="30"/>
          <w:szCs w:val="30"/>
        </w:rPr>
        <w:t>分钟计。学校安排学生在校课堂教学时间不得突破规定的周课时总量。</w:t>
      </w:r>
    </w:p>
    <w:p w:rsidR="00D84497" w:rsidRDefault="00B255FA">
      <w:pPr>
        <w:spacing w:line="500" w:lineRule="exact"/>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四、小学各年级每天安排</w:t>
      </w:r>
      <w:r>
        <w:rPr>
          <w:rFonts w:ascii="仿宋_GB2312" w:eastAsia="仿宋_GB2312" w:hAnsi="仿宋" w:cs="宋体" w:hint="eastAsia"/>
          <w:kern w:val="0"/>
          <w:sz w:val="30"/>
          <w:szCs w:val="30"/>
        </w:rPr>
        <w:t>15</w:t>
      </w:r>
      <w:r>
        <w:rPr>
          <w:rFonts w:ascii="仿宋_GB2312" w:eastAsia="仿宋_GB2312" w:hAnsi="仿宋" w:cs="宋体" w:hint="eastAsia"/>
          <w:kern w:val="0"/>
          <w:sz w:val="30"/>
          <w:szCs w:val="30"/>
        </w:rPr>
        <w:t>至</w:t>
      </w:r>
      <w:r>
        <w:rPr>
          <w:rFonts w:ascii="仿宋_GB2312" w:eastAsia="仿宋_GB2312" w:hAnsi="仿宋" w:cs="宋体" w:hint="eastAsia"/>
          <w:kern w:val="0"/>
          <w:sz w:val="30"/>
          <w:szCs w:val="30"/>
        </w:rPr>
        <w:t>20</w:t>
      </w:r>
      <w:r>
        <w:rPr>
          <w:rFonts w:ascii="仿宋_GB2312" w:eastAsia="仿宋_GB2312" w:hAnsi="仿宋" w:cs="宋体" w:hint="eastAsia"/>
          <w:kern w:val="0"/>
          <w:sz w:val="30"/>
          <w:szCs w:val="30"/>
        </w:rPr>
        <w:t>分钟的晨会或午会，每周在晨会或午会时间安排</w:t>
      </w:r>
      <w:r>
        <w:rPr>
          <w:rFonts w:ascii="仿宋_GB2312" w:eastAsia="仿宋_GB2312" w:hAnsi="仿宋" w:cs="宋体" w:hint="eastAsia"/>
          <w:kern w:val="0"/>
          <w:sz w:val="30"/>
          <w:szCs w:val="30"/>
        </w:rPr>
        <w:t>一次时事形势教育，每月在校、班会时间安排一次符合小学生年龄特点的时事教育活动。</w:t>
      </w:r>
    </w:p>
    <w:p w:rsidR="00D84497" w:rsidRDefault="00B255FA">
      <w:pPr>
        <w:spacing w:line="500" w:lineRule="exact"/>
        <w:ind w:firstLineChars="200" w:firstLine="600"/>
        <w:rPr>
          <w:rFonts w:ascii="仿宋_GB2312" w:eastAsia="仿宋_GB2312" w:hAnsi="仿宋" w:cs="宋体"/>
          <w:spacing w:val="-4"/>
          <w:kern w:val="0"/>
          <w:sz w:val="30"/>
          <w:szCs w:val="30"/>
        </w:rPr>
      </w:pPr>
      <w:r>
        <w:rPr>
          <w:rFonts w:ascii="仿宋_GB2312" w:eastAsia="仿宋_GB2312" w:hAnsi="仿宋" w:cs="宋体" w:hint="eastAsia"/>
          <w:kern w:val="0"/>
          <w:sz w:val="30"/>
          <w:szCs w:val="30"/>
        </w:rPr>
        <w:t>五、</w:t>
      </w:r>
      <w:r>
        <w:rPr>
          <w:rFonts w:ascii="仿宋_GB2312" w:eastAsia="仿宋_GB2312" w:hAnsi="仿宋" w:cs="宋体" w:hint="eastAsia"/>
          <w:spacing w:val="-4"/>
          <w:kern w:val="0"/>
          <w:sz w:val="30"/>
          <w:szCs w:val="30"/>
        </w:rPr>
        <w:t>小学各年级每天安排时间约为</w:t>
      </w:r>
      <w:r>
        <w:rPr>
          <w:rFonts w:ascii="仿宋_GB2312" w:eastAsia="仿宋_GB2312" w:hAnsi="仿宋" w:cs="宋体" w:hint="eastAsia"/>
          <w:spacing w:val="-4"/>
          <w:kern w:val="0"/>
          <w:sz w:val="30"/>
          <w:szCs w:val="30"/>
        </w:rPr>
        <w:t>35</w:t>
      </w:r>
      <w:r>
        <w:rPr>
          <w:rFonts w:ascii="仿宋_GB2312" w:eastAsia="仿宋_GB2312" w:hAnsi="仿宋" w:cs="宋体" w:hint="eastAsia"/>
          <w:spacing w:val="-4"/>
          <w:kern w:val="0"/>
          <w:sz w:val="30"/>
          <w:szCs w:val="30"/>
        </w:rPr>
        <w:t>分钟的广播操、眼保健操等体育保健活动；每周安排两次时间为</w:t>
      </w:r>
      <w:r>
        <w:rPr>
          <w:rFonts w:ascii="仿宋_GB2312" w:eastAsia="仿宋_GB2312" w:hAnsi="仿宋" w:cs="宋体" w:hint="eastAsia"/>
          <w:spacing w:val="-4"/>
          <w:kern w:val="0"/>
          <w:sz w:val="30"/>
          <w:szCs w:val="30"/>
        </w:rPr>
        <w:t>35</w:t>
      </w:r>
      <w:r>
        <w:rPr>
          <w:rFonts w:ascii="仿宋_GB2312" w:eastAsia="仿宋_GB2312" w:hAnsi="仿宋" w:cs="宋体" w:hint="eastAsia"/>
          <w:spacing w:val="-4"/>
          <w:kern w:val="0"/>
          <w:sz w:val="30"/>
          <w:szCs w:val="30"/>
        </w:rPr>
        <w:t>分钟的体育活动，活动时间可安排在拓展型课程中，因活动场地有限等原因安排有困难的，可将一次活动时间安排在课后，活动形式和时间可由学校根据实际灵活安排。</w:t>
      </w:r>
    </w:p>
    <w:p w:rsidR="00D84497" w:rsidRDefault="00B255FA">
      <w:pPr>
        <w:spacing w:line="500" w:lineRule="exact"/>
        <w:ind w:firstLineChars="200" w:firstLine="600"/>
        <w:rPr>
          <w:rFonts w:ascii="仿宋_GB2312" w:eastAsia="仿宋_GB2312" w:hAnsi="宋体" w:cs="宋体"/>
          <w:kern w:val="0"/>
          <w:sz w:val="30"/>
          <w:szCs w:val="30"/>
        </w:rPr>
      </w:pPr>
      <w:r>
        <w:rPr>
          <w:rFonts w:ascii="仿宋_GB2312" w:eastAsia="仿宋_GB2312" w:hAnsi="仿宋" w:cs="宋体" w:hint="eastAsia"/>
          <w:kern w:val="0"/>
          <w:sz w:val="30"/>
          <w:szCs w:val="30"/>
        </w:rPr>
        <w:t>六、</w:t>
      </w:r>
      <w:r>
        <w:rPr>
          <w:rFonts w:ascii="仿宋_GB2312" w:eastAsia="仿宋_GB2312" w:hAnsi="宋体" w:cs="宋体" w:hint="eastAsia"/>
          <w:kern w:val="0"/>
          <w:sz w:val="30"/>
          <w:szCs w:val="30"/>
        </w:rPr>
        <w:t>小学低年级、高年级《习近平新时代中国特色社会主义思想学生读本》分别安排在三年级上学期、五年级上学期，作为必修内容，利用道德与法治课、班团队课、</w:t>
      </w:r>
      <w:bookmarkStart w:id="0" w:name="_Hlk107175780"/>
      <w:r>
        <w:rPr>
          <w:rFonts w:ascii="仿宋_GB2312" w:eastAsia="仿宋_GB2312" w:hAnsi="宋体" w:cs="宋体" w:hint="eastAsia"/>
          <w:kern w:val="0"/>
          <w:sz w:val="30"/>
          <w:szCs w:val="30"/>
        </w:rPr>
        <w:t>校本课程</w:t>
      </w:r>
      <w:bookmarkEnd w:id="0"/>
      <w:r>
        <w:rPr>
          <w:rFonts w:ascii="仿宋_GB2312" w:eastAsia="仿宋_GB2312" w:hAnsi="宋体" w:cs="宋体" w:hint="eastAsia"/>
          <w:kern w:val="0"/>
          <w:sz w:val="30"/>
          <w:szCs w:val="30"/>
        </w:rPr>
        <w:t>等统筹安排课时，由道德与法治课教师主讲，每册集中学习</w:t>
      </w:r>
      <w:r>
        <w:rPr>
          <w:rFonts w:ascii="仿宋_GB2312" w:eastAsia="仿宋_GB2312" w:hAnsi="宋体" w:cs="宋体" w:hint="eastAsia"/>
          <w:kern w:val="0"/>
          <w:sz w:val="30"/>
          <w:szCs w:val="30"/>
        </w:rPr>
        <w:t>1</w:t>
      </w:r>
      <w:r>
        <w:rPr>
          <w:rFonts w:ascii="仿宋_GB2312" w:eastAsia="仿宋_GB2312" w:hAnsi="宋体" w:cs="宋体" w:hint="eastAsia"/>
          <w:kern w:val="0"/>
          <w:sz w:val="30"/>
          <w:szCs w:val="30"/>
        </w:rPr>
        <w:t>学期，平均每周</w:t>
      </w:r>
      <w:r>
        <w:rPr>
          <w:rFonts w:ascii="仿宋_GB2312" w:eastAsia="仿宋_GB2312" w:hAnsi="宋体" w:cs="宋体" w:hint="eastAsia"/>
          <w:kern w:val="0"/>
          <w:sz w:val="30"/>
          <w:szCs w:val="30"/>
        </w:rPr>
        <w:t>1</w:t>
      </w:r>
      <w:r>
        <w:rPr>
          <w:rFonts w:ascii="仿宋_GB2312" w:eastAsia="仿宋_GB2312" w:hAnsi="宋体" w:cs="宋体" w:hint="eastAsia"/>
          <w:kern w:val="0"/>
          <w:sz w:val="30"/>
          <w:szCs w:val="30"/>
        </w:rPr>
        <w:t>课时。</w:t>
      </w:r>
    </w:p>
    <w:p w:rsidR="00D84497" w:rsidRDefault="00B255FA">
      <w:pPr>
        <w:spacing w:line="500" w:lineRule="exact"/>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七、小学劳动技术、信息科技、专题教育、社区服务和社会实践的课时可分散安排，也可集中安排。小学探究型课程建议以主题探究活动的形式进行。劳动技术、社区服务、社会实践、探究型课程可单独设置；也可整合劳动技术、社区服务、社会实践等开展劳动教育，整合社区服务、社会实践、探究型课程等开展综合实践活动。</w:t>
      </w:r>
    </w:p>
    <w:p w:rsidR="00D84497" w:rsidRDefault="00B255FA">
      <w:pPr>
        <w:spacing w:line="500" w:lineRule="exact"/>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八、小学每周集中安排一个半天（建议安排在下午）用于实施“快乐活动日”。学校可根据本校和学生实际情况以及相关教育要求，系统设计活动内容和形式，具体包括班团队活动、体育活动、社区服务和社会实践、专题教育等限定拓展活动以及自主拓展探究、兴趣活动、社会调查、参观考察等实践活动，做好时间安排；可全校集中统一安排活动，也可分年段、分年级、分主题进行安排。“快乐活动日”的课时安排计入拓展型和探究型课程课时，每次按</w:t>
      </w:r>
      <w:r>
        <w:rPr>
          <w:rFonts w:ascii="仿宋_GB2312" w:eastAsia="仿宋_GB2312" w:hAnsi="仿宋" w:cs="宋体" w:hint="eastAsia"/>
          <w:kern w:val="0"/>
          <w:sz w:val="30"/>
          <w:szCs w:val="30"/>
        </w:rPr>
        <w:t>4</w:t>
      </w:r>
      <w:r>
        <w:rPr>
          <w:rFonts w:ascii="仿宋_GB2312" w:eastAsia="仿宋_GB2312" w:hAnsi="仿宋" w:cs="宋体" w:hint="eastAsia"/>
          <w:kern w:val="0"/>
          <w:sz w:val="30"/>
          <w:szCs w:val="30"/>
        </w:rPr>
        <w:t>课时计，每学年安排</w:t>
      </w:r>
      <w:r>
        <w:rPr>
          <w:rFonts w:ascii="仿宋_GB2312" w:eastAsia="仿宋_GB2312" w:hAnsi="仿宋" w:cs="宋体" w:hint="eastAsia"/>
          <w:kern w:val="0"/>
          <w:sz w:val="30"/>
          <w:szCs w:val="30"/>
        </w:rPr>
        <w:t>30</w:t>
      </w:r>
      <w:r>
        <w:rPr>
          <w:rFonts w:ascii="仿宋_GB2312" w:eastAsia="仿宋_GB2312" w:hAnsi="仿宋" w:cs="宋体" w:hint="eastAsia"/>
          <w:kern w:val="0"/>
          <w:sz w:val="30"/>
          <w:szCs w:val="30"/>
        </w:rPr>
        <w:t>次，每学年课时总量为</w:t>
      </w:r>
      <w:r>
        <w:rPr>
          <w:rFonts w:ascii="仿宋_GB2312" w:eastAsia="仿宋_GB2312" w:hAnsi="仿宋" w:cs="宋体" w:hint="eastAsia"/>
          <w:kern w:val="0"/>
          <w:sz w:val="30"/>
          <w:szCs w:val="30"/>
        </w:rPr>
        <w:t>120</w:t>
      </w:r>
      <w:r>
        <w:rPr>
          <w:rFonts w:ascii="仿宋_GB2312" w:eastAsia="仿宋_GB2312" w:hAnsi="仿宋" w:cs="宋体" w:hint="eastAsia"/>
          <w:kern w:val="0"/>
          <w:sz w:val="30"/>
          <w:szCs w:val="30"/>
        </w:rPr>
        <w:t>课时。项目化学习和低年级主题式综合活动课程项目校可利用“快乐</w:t>
      </w:r>
      <w:r>
        <w:rPr>
          <w:rFonts w:ascii="仿宋_GB2312" w:eastAsia="仿宋_GB2312" w:hAnsi="仿宋" w:cs="宋体" w:hint="eastAsia"/>
          <w:kern w:val="0"/>
          <w:sz w:val="30"/>
          <w:szCs w:val="30"/>
        </w:rPr>
        <w:t>活动日”课时，整合实施劳动、拓展型课程与探究型课程。</w:t>
      </w:r>
    </w:p>
    <w:p w:rsidR="00D84497" w:rsidRDefault="00B255FA">
      <w:pPr>
        <w:spacing w:line="500" w:lineRule="exact"/>
        <w:ind w:firstLineChars="200" w:firstLine="600"/>
        <w:rPr>
          <w:rFonts w:ascii="仿宋_GB2312" w:eastAsia="仿宋_GB2312" w:hAnsi="仿宋" w:cs="宋体"/>
          <w:spacing w:val="-4"/>
          <w:kern w:val="0"/>
          <w:sz w:val="30"/>
          <w:szCs w:val="30"/>
        </w:rPr>
      </w:pPr>
      <w:r>
        <w:rPr>
          <w:rFonts w:ascii="仿宋_GB2312" w:eastAsia="仿宋_GB2312" w:hAnsi="仿宋" w:cs="宋体" w:hint="eastAsia"/>
          <w:kern w:val="0"/>
          <w:sz w:val="30"/>
          <w:szCs w:val="30"/>
        </w:rPr>
        <w:t>九</w:t>
      </w:r>
      <w:r>
        <w:rPr>
          <w:rFonts w:ascii="仿宋_GB2312" w:eastAsia="仿宋_GB2312" w:hAnsi="仿宋" w:cs="宋体" w:hint="eastAsia"/>
          <w:spacing w:val="-4"/>
          <w:kern w:val="0"/>
          <w:sz w:val="30"/>
          <w:szCs w:val="30"/>
        </w:rPr>
        <w:t>、小学一年级入学初</w:t>
      </w:r>
      <w:r>
        <w:rPr>
          <w:rFonts w:ascii="仿宋_GB2312" w:eastAsia="仿宋_GB2312" w:hAnsi="仿宋" w:cs="宋体" w:hint="eastAsia"/>
          <w:spacing w:val="-4"/>
          <w:kern w:val="0"/>
          <w:sz w:val="30"/>
          <w:szCs w:val="30"/>
        </w:rPr>
        <w:t>4</w:t>
      </w:r>
      <w:r>
        <w:rPr>
          <w:rFonts w:ascii="仿宋_GB2312" w:eastAsia="仿宋_GB2312" w:hAnsi="仿宋" w:cs="宋体" w:hint="eastAsia"/>
          <w:spacing w:val="-4"/>
          <w:kern w:val="0"/>
          <w:sz w:val="30"/>
          <w:szCs w:val="30"/>
        </w:rPr>
        <w:t>周不安排“快乐活动日”，利用拓展型课程和探究型课程的课时，落实</w:t>
      </w:r>
      <w:r>
        <w:rPr>
          <w:rFonts w:ascii="仿宋_GB2312" w:eastAsia="仿宋_GB2312" w:hAnsi="仿宋" w:cs="宋体" w:hint="eastAsia"/>
          <w:spacing w:val="-4"/>
          <w:kern w:val="0"/>
          <w:sz w:val="30"/>
          <w:szCs w:val="30"/>
        </w:rPr>
        <w:t>16-20</w:t>
      </w:r>
      <w:r>
        <w:rPr>
          <w:rFonts w:ascii="仿宋_GB2312" w:eastAsia="仿宋_GB2312" w:hAnsi="仿宋" w:cs="宋体" w:hint="eastAsia"/>
          <w:spacing w:val="-4"/>
          <w:kern w:val="0"/>
          <w:sz w:val="30"/>
          <w:szCs w:val="30"/>
        </w:rPr>
        <w:t>课时的学习适应期综合活动，重点实施入学适应教育。</w:t>
      </w:r>
    </w:p>
    <w:p w:rsidR="00D84497" w:rsidRDefault="00B255FA">
      <w:pPr>
        <w:spacing w:line="500" w:lineRule="exact"/>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十、各年级每周安排</w:t>
      </w:r>
      <w:r>
        <w:rPr>
          <w:rFonts w:ascii="仿宋_GB2312" w:eastAsia="仿宋_GB2312" w:hAnsi="仿宋" w:cs="宋体" w:hint="eastAsia"/>
          <w:kern w:val="0"/>
          <w:sz w:val="30"/>
          <w:szCs w:val="30"/>
        </w:rPr>
        <w:t>0.5</w:t>
      </w:r>
      <w:r>
        <w:rPr>
          <w:rFonts w:ascii="仿宋_GB2312" w:eastAsia="仿宋_GB2312" w:hAnsi="仿宋" w:cs="宋体" w:hint="eastAsia"/>
          <w:kern w:val="0"/>
          <w:sz w:val="30"/>
          <w:szCs w:val="30"/>
        </w:rPr>
        <w:t>课时用于学生阅读活动，可安排在拓展型课程课时内，也可安排在晨会或午会时间进行。</w:t>
      </w:r>
    </w:p>
    <w:p w:rsidR="00D84497" w:rsidRDefault="00B255FA">
      <w:pPr>
        <w:spacing w:line="500" w:lineRule="exact"/>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十一、各校至少</w:t>
      </w:r>
      <w:r>
        <w:rPr>
          <w:rFonts w:ascii="仿宋_GB2312" w:eastAsia="仿宋_GB2312" w:hAnsi="仿宋" w:cs="宋体" w:hint="eastAsia"/>
          <w:kern w:val="0"/>
          <w:sz w:val="30"/>
          <w:szCs w:val="30"/>
        </w:rPr>
        <w:t>一</w:t>
      </w:r>
      <w:r>
        <w:rPr>
          <w:rFonts w:ascii="仿宋_GB2312" w:eastAsia="仿宋_GB2312" w:hAnsi="仿宋" w:cs="宋体" w:hint="eastAsia"/>
          <w:kern w:val="0"/>
          <w:sz w:val="30"/>
          <w:szCs w:val="30"/>
        </w:rPr>
        <w:t>个年级每班每</w:t>
      </w:r>
      <w:r>
        <w:rPr>
          <w:rFonts w:ascii="仿宋_GB2312" w:eastAsia="仿宋_GB2312" w:hAnsi="仿宋" w:cs="宋体" w:hint="eastAsia"/>
          <w:kern w:val="0"/>
          <w:sz w:val="30"/>
          <w:szCs w:val="30"/>
        </w:rPr>
        <w:t>2</w:t>
      </w:r>
      <w:r>
        <w:rPr>
          <w:rFonts w:ascii="仿宋_GB2312" w:eastAsia="仿宋_GB2312" w:hAnsi="仿宋" w:cs="宋体" w:hint="eastAsia"/>
          <w:kern w:val="0"/>
          <w:sz w:val="30"/>
          <w:szCs w:val="30"/>
        </w:rPr>
        <w:t>周有</w:t>
      </w:r>
      <w:r>
        <w:rPr>
          <w:rFonts w:ascii="仿宋_GB2312" w:eastAsia="仿宋_GB2312" w:hAnsi="仿宋" w:cs="宋体" w:hint="eastAsia"/>
          <w:kern w:val="0"/>
          <w:sz w:val="30"/>
          <w:szCs w:val="30"/>
        </w:rPr>
        <w:t>1</w:t>
      </w:r>
      <w:r>
        <w:rPr>
          <w:rFonts w:ascii="仿宋_GB2312" w:eastAsia="仿宋_GB2312" w:hAnsi="仿宋" w:cs="宋体" w:hint="eastAsia"/>
          <w:kern w:val="0"/>
          <w:sz w:val="30"/>
          <w:szCs w:val="30"/>
        </w:rPr>
        <w:t>节生命教育心理健康活动课，由专兼职心理健康教育教师执教。每学期至少有</w:t>
      </w:r>
      <w:r>
        <w:rPr>
          <w:rFonts w:ascii="仿宋_GB2312" w:eastAsia="仿宋_GB2312" w:hAnsi="仿宋" w:cs="宋体" w:hint="eastAsia"/>
          <w:kern w:val="0"/>
          <w:sz w:val="30"/>
          <w:szCs w:val="30"/>
        </w:rPr>
        <w:t>1</w:t>
      </w:r>
      <w:r>
        <w:rPr>
          <w:rFonts w:ascii="仿宋_GB2312" w:eastAsia="仿宋_GB2312" w:hAnsi="仿宋" w:cs="宋体" w:hint="eastAsia"/>
          <w:kern w:val="0"/>
          <w:sz w:val="30"/>
          <w:szCs w:val="30"/>
        </w:rPr>
        <w:t>节以生命教育心理</w:t>
      </w:r>
      <w:r>
        <w:rPr>
          <w:rFonts w:ascii="仿宋_GB2312" w:eastAsia="仿宋_GB2312" w:hAnsi="宋体" w:cs="宋体" w:hint="eastAsia"/>
          <w:kern w:val="0"/>
          <w:sz w:val="30"/>
          <w:szCs w:val="30"/>
        </w:rPr>
        <w:t>健康为主题的班团队会和</w:t>
      </w:r>
      <w:r>
        <w:rPr>
          <w:rFonts w:ascii="仿宋_GB2312" w:eastAsia="仿宋_GB2312" w:hAnsi="宋体" w:cs="宋体" w:hint="eastAsia"/>
          <w:kern w:val="0"/>
          <w:sz w:val="30"/>
          <w:szCs w:val="30"/>
        </w:rPr>
        <w:t>1</w:t>
      </w:r>
      <w:r>
        <w:rPr>
          <w:rFonts w:ascii="仿宋_GB2312" w:eastAsia="仿宋_GB2312" w:hAnsi="宋体" w:cs="宋体" w:hint="eastAsia"/>
          <w:kern w:val="0"/>
          <w:sz w:val="30"/>
          <w:szCs w:val="30"/>
        </w:rPr>
        <w:t>次有针对性的心理健康教育和生命教育专题活动，有计划、有活动、有记</w:t>
      </w:r>
      <w:r>
        <w:rPr>
          <w:rFonts w:ascii="仿宋_GB2312" w:eastAsia="仿宋_GB2312" w:hAnsi="宋体" w:cs="宋体" w:hint="eastAsia"/>
          <w:kern w:val="0"/>
          <w:sz w:val="30"/>
          <w:szCs w:val="30"/>
        </w:rPr>
        <w:t>录，做到全覆盖、不断线。</w:t>
      </w:r>
    </w:p>
    <w:p w:rsidR="00D84497" w:rsidRDefault="00B255FA">
      <w:pPr>
        <w:spacing w:line="500" w:lineRule="exact"/>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专题教育作为拓展型课程，一般安排在拓展型课程的课时内进行，部分专题教育的内容也可安排在晨会或午会时间进行。</w:t>
      </w:r>
    </w:p>
    <w:p w:rsidR="00D84497" w:rsidRDefault="00B255FA">
      <w:pPr>
        <w:spacing w:line="500" w:lineRule="exact"/>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十二、各校要从本校实际出发做好统筹安排，每周各有一次科技活动和艺术活动，可作为“快乐活动日”的内容安排在课内，也可安排在课外。</w:t>
      </w:r>
    </w:p>
    <w:p w:rsidR="00D84497" w:rsidRDefault="00B255FA">
      <w:pPr>
        <w:spacing w:line="50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十三、上课时间一般不早于</w:t>
      </w:r>
      <w:r>
        <w:rPr>
          <w:rFonts w:ascii="仿宋_GB2312" w:eastAsia="仿宋_GB2312" w:hAnsi="宋体" w:cs="宋体" w:hint="eastAsia"/>
          <w:kern w:val="0"/>
          <w:sz w:val="30"/>
          <w:szCs w:val="30"/>
        </w:rPr>
        <w:t>8:</w:t>
      </w:r>
      <w:r>
        <w:rPr>
          <w:rFonts w:ascii="仿宋_GB2312" w:eastAsia="仿宋_GB2312" w:hAnsi="宋体" w:cs="宋体"/>
          <w:kern w:val="0"/>
          <w:sz w:val="30"/>
          <w:szCs w:val="30"/>
        </w:rPr>
        <w:t>2</w:t>
      </w:r>
      <w:r>
        <w:rPr>
          <w:rFonts w:ascii="仿宋_GB2312" w:eastAsia="仿宋_GB2312" w:hAnsi="宋体" w:cs="宋体" w:hint="eastAsia"/>
          <w:kern w:val="0"/>
          <w:sz w:val="30"/>
          <w:szCs w:val="30"/>
        </w:rPr>
        <w:t>0</w:t>
      </w:r>
      <w:r>
        <w:rPr>
          <w:rFonts w:ascii="仿宋_GB2312" w:eastAsia="仿宋_GB2312" w:hAnsi="宋体" w:cs="宋体" w:hint="eastAsia"/>
          <w:kern w:val="0"/>
          <w:sz w:val="30"/>
          <w:szCs w:val="30"/>
        </w:rPr>
        <w:t>，学校不得要求学生提前到校参加统一教育教学活动，对于个别因家庭特殊情况提前到校的学生，学校应提前开门、妥善安置；合理安排课间休息和下午上课时间，倡导学校将午休时间排进课表，午休时间不少于</w:t>
      </w:r>
      <w:r>
        <w:rPr>
          <w:rFonts w:ascii="仿宋_GB2312" w:eastAsia="仿宋_GB2312" w:hAnsi="宋体" w:cs="宋体" w:hint="eastAsia"/>
          <w:kern w:val="0"/>
          <w:sz w:val="30"/>
          <w:szCs w:val="30"/>
        </w:rPr>
        <w:t>3</w:t>
      </w:r>
      <w:r>
        <w:rPr>
          <w:rFonts w:ascii="仿宋_GB2312" w:eastAsia="仿宋_GB2312" w:hAnsi="宋体" w:cs="宋体"/>
          <w:kern w:val="0"/>
          <w:sz w:val="30"/>
          <w:szCs w:val="30"/>
        </w:rPr>
        <w:t>0</w:t>
      </w:r>
      <w:r>
        <w:rPr>
          <w:rFonts w:ascii="仿宋_GB2312" w:eastAsia="仿宋_GB2312" w:hAnsi="宋体" w:cs="宋体" w:hint="eastAsia"/>
          <w:kern w:val="0"/>
          <w:sz w:val="30"/>
          <w:szCs w:val="30"/>
        </w:rPr>
        <w:t>分钟，具体形式可以由学校结合实际探索实施。</w:t>
      </w:r>
    </w:p>
    <w:p w:rsidR="00D84497" w:rsidRDefault="00B255FA">
      <w:pPr>
        <w:spacing w:line="50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十四、各校要根据《上海市义务教育课后服务工作指南》，坚持“愿留尽留”原则，为放学后自愿留校的学生提供免费课后服务。统筹课内外学习安排，有效利用课后服务时间，安排作业辅导、德育、阅读、科技、体育、艺术、劳动、安全实训等多种类型的素质教育活动。</w:t>
      </w:r>
    </w:p>
    <w:p w:rsidR="00D84497" w:rsidRDefault="00D84497">
      <w:pPr>
        <w:spacing w:line="480" w:lineRule="exact"/>
        <w:rPr>
          <w:rFonts w:ascii="仿宋_GB2312" w:eastAsia="仿宋_GB2312" w:hAnsi="仿宋" w:cs="宋体"/>
          <w:kern w:val="0"/>
          <w:sz w:val="30"/>
          <w:szCs w:val="30"/>
        </w:rPr>
      </w:pPr>
    </w:p>
    <w:p w:rsidR="00D84497" w:rsidRDefault="00D84497">
      <w:pPr>
        <w:spacing w:line="520" w:lineRule="exact"/>
        <w:rPr>
          <w:rFonts w:ascii="黑体" w:eastAsia="黑体"/>
          <w:sz w:val="32"/>
          <w:szCs w:val="32"/>
        </w:rPr>
      </w:pPr>
    </w:p>
    <w:p w:rsidR="00D84497" w:rsidRDefault="00D84497">
      <w:pPr>
        <w:spacing w:line="520" w:lineRule="exact"/>
        <w:rPr>
          <w:rFonts w:ascii="黑体" w:eastAsia="黑体"/>
          <w:sz w:val="32"/>
          <w:szCs w:val="32"/>
        </w:rPr>
      </w:pPr>
    </w:p>
    <w:p w:rsidR="00D84497" w:rsidRDefault="00B255FA">
      <w:pPr>
        <w:spacing w:line="340" w:lineRule="exact"/>
        <w:rPr>
          <w:rFonts w:ascii="黑体" w:eastAsia="黑体" w:hAnsi="宋体" w:cs="宋体"/>
          <w:kern w:val="0"/>
          <w:sz w:val="32"/>
          <w:szCs w:val="32"/>
        </w:rPr>
      </w:pPr>
      <w:r>
        <w:rPr>
          <w:rFonts w:ascii="黑体" w:eastAsia="黑体" w:hAnsi="宋体" w:cs="宋体"/>
          <w:kern w:val="0"/>
          <w:sz w:val="32"/>
          <w:szCs w:val="32"/>
        </w:rPr>
        <w:br w:type="page"/>
      </w:r>
      <w:r>
        <w:rPr>
          <w:rFonts w:ascii="黑体" w:eastAsia="黑体" w:hAnsi="宋体" w:cs="宋体" w:hint="eastAsia"/>
          <w:kern w:val="0"/>
          <w:sz w:val="32"/>
          <w:szCs w:val="32"/>
        </w:rPr>
        <w:t>附件</w:t>
      </w:r>
      <w:r>
        <w:rPr>
          <w:rFonts w:ascii="黑体" w:eastAsia="黑体" w:hAnsi="宋体" w:cs="宋体"/>
          <w:kern w:val="0"/>
          <w:sz w:val="32"/>
          <w:szCs w:val="32"/>
        </w:rPr>
        <w:t>2</w:t>
      </w:r>
    </w:p>
    <w:p w:rsidR="00D84497" w:rsidRDefault="00B255FA">
      <w:pPr>
        <w:spacing w:line="440" w:lineRule="exact"/>
        <w:jc w:val="center"/>
        <w:rPr>
          <w:rFonts w:ascii="方正小标宋简体" w:eastAsia="方正小标宋简体" w:hAnsi="华文中宋"/>
          <w:sz w:val="38"/>
          <w:szCs w:val="38"/>
        </w:rPr>
      </w:pPr>
      <w:r>
        <w:rPr>
          <w:rFonts w:ascii="方正小标宋简体" w:eastAsia="方正小标宋简体" w:hAnsi="华文中宋" w:hint="eastAsia"/>
          <w:sz w:val="38"/>
          <w:szCs w:val="38"/>
        </w:rPr>
        <w:t>上海市初中</w:t>
      </w:r>
      <w:r>
        <w:rPr>
          <w:rFonts w:ascii="方正小标宋简体" w:eastAsia="方正小标宋简体" w:hAnsi="华文中宋" w:hint="eastAsia"/>
          <w:sz w:val="38"/>
          <w:szCs w:val="38"/>
        </w:rPr>
        <w:t>202</w:t>
      </w:r>
      <w:r>
        <w:rPr>
          <w:rFonts w:ascii="方正小标宋简体" w:eastAsia="方正小标宋简体" w:hAnsi="华文中宋"/>
          <w:sz w:val="38"/>
          <w:szCs w:val="38"/>
        </w:rPr>
        <w:t>2</w:t>
      </w:r>
      <w:r>
        <w:rPr>
          <w:rFonts w:ascii="方正小标宋简体" w:eastAsia="方正小标宋简体" w:hAnsi="华文中宋" w:hint="eastAsia"/>
          <w:sz w:val="38"/>
          <w:szCs w:val="38"/>
        </w:rPr>
        <w:t>学年度课程计划</w:t>
      </w:r>
    </w:p>
    <w:tbl>
      <w:tblPr>
        <w:tblW w:w="92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58"/>
        <w:gridCol w:w="1835"/>
        <w:gridCol w:w="655"/>
        <w:gridCol w:w="717"/>
        <w:gridCol w:w="717"/>
        <w:gridCol w:w="719"/>
        <w:gridCol w:w="4076"/>
      </w:tblGrid>
      <w:tr w:rsidR="00D84497">
        <w:trPr>
          <w:trHeight w:val="732"/>
          <w:jc w:val="center"/>
        </w:trPr>
        <w:tc>
          <w:tcPr>
            <w:tcW w:w="2393" w:type="dxa"/>
            <w:gridSpan w:val="2"/>
          </w:tcPr>
          <w:p w:rsidR="00D84497" w:rsidRDefault="00D84497">
            <w:pPr>
              <w:widowControl/>
              <w:adjustRightInd w:val="0"/>
              <w:snapToGrid w:val="0"/>
              <w:spacing w:line="320" w:lineRule="exact"/>
              <w:ind w:left="945" w:hangingChars="450" w:hanging="945"/>
              <w:jc w:val="left"/>
              <w:rPr>
                <w:rFonts w:ascii="宋体" w:hAnsi="宋体" w:cs="宋体"/>
                <w:bCs/>
                <w:kern w:val="0"/>
                <w:szCs w:val="21"/>
              </w:rPr>
            </w:pPr>
            <w:r w:rsidRPr="00D84497">
              <w:pict>
                <v:shape id="任意形状 4" o:spid="_x0000_s1030" style="position:absolute;left:0;text-align:left;margin-left:67.45pt;margin-top:.9pt;width:47.25pt;height:49.95pt;z-index:251663360" coordsize="1462,1313" o:spt="100" o:gfxdata="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FgAAAGRycy9QSwECFAAUAAAACACHTuJACvsK&#10;stYAAAAJAQAADwAAAAAAAAABACAAAAA4AAAAZHJzL2Rvd25yZXYueG1sUEsBAhQAFAAAAAgAh07i&#10;QEibVmjyAgAAegYAAA4AAAAAAAAAAQAgAAAAOwEAAGRycy9lMm9Eb2MueG1sUEsFBgAAAAAGAAYA&#10;WQEAAJ8GAAAAAA==&#10;" adj="0,,0" path="m,l1462,1313e">
                  <v:stroke joinstyle="round"/>
                  <v:formulas/>
                  <v:path o:connecttype="segments" o:connectlocs="0,0;2147483646,2147483646" o:connectangles="0,0"/>
                </v:shape>
              </w:pict>
            </w:r>
            <w:r w:rsidR="00B255FA">
              <w:rPr>
                <w:rFonts w:ascii="宋体" w:hAnsi="宋体" w:cs="宋体" w:hint="eastAsia"/>
                <w:bCs/>
                <w:kern w:val="0"/>
                <w:szCs w:val="21"/>
              </w:rPr>
              <w:t xml:space="preserve">                </w:t>
            </w:r>
            <w:r w:rsidR="00B255FA">
              <w:rPr>
                <w:rFonts w:ascii="宋体" w:hAnsi="宋体" w:cs="宋体" w:hint="eastAsia"/>
                <w:bCs/>
                <w:kern w:val="0"/>
                <w:szCs w:val="21"/>
              </w:rPr>
              <w:t>年级</w:t>
            </w:r>
            <w:r w:rsidR="00B255FA">
              <w:rPr>
                <w:rFonts w:ascii="宋体" w:hAnsi="宋体" w:cs="宋体" w:hint="eastAsia"/>
                <w:bCs/>
                <w:kern w:val="0"/>
                <w:szCs w:val="21"/>
              </w:rPr>
              <w:t xml:space="preserve">     </w:t>
            </w:r>
          </w:p>
          <w:p w:rsidR="00D84497" w:rsidRDefault="00D84497">
            <w:pPr>
              <w:widowControl/>
              <w:adjustRightInd w:val="0"/>
              <w:snapToGrid w:val="0"/>
              <w:spacing w:line="320" w:lineRule="exact"/>
              <w:ind w:firstLineChars="500" w:firstLine="1050"/>
              <w:jc w:val="left"/>
              <w:rPr>
                <w:rFonts w:ascii="宋体" w:hAnsi="宋体" w:cs="宋体"/>
                <w:bCs/>
                <w:kern w:val="0"/>
                <w:szCs w:val="21"/>
              </w:rPr>
            </w:pPr>
            <w:r w:rsidRPr="00D84497">
              <w:pict>
                <v:shape id="任意形状 3" o:spid="_x0000_s1029" style="position:absolute;left:0;text-align:left;margin-left:-6.15pt;margin-top:.15pt;width:120.85pt;height:33.7pt;z-index:251664384" coordsize="3428,776" o:spt="100" o:gfxdata="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FgAAAGRycy9QSwECFAAUAAAACACHTuJAQiOx&#10;qdUAAAAHAQAADwAAAAAAAAABACAAAAA4AAAAZHJzL2Rvd25yZXYueG1sUEsBAhQAFAAAAAgAh07i&#10;QG1NCJTzAgAAdwYAAA4AAAAAAAAAAQAgAAAAOgEAAGRycy9lMm9Eb2MueG1sUEsFBgAAAAAGAAYA&#10;WQEAAJ8GAAAAAA==&#10;" adj="0,,0" path="m3428,776l,e">
                  <v:stroke joinstyle="round"/>
                  <v:formulas/>
                  <v:path o:connecttype="segments" o:connectlocs="2147483646,2147483646;0,0" o:connectangles="0,0"/>
                </v:shape>
              </w:pict>
            </w:r>
            <w:r w:rsidR="00B255FA">
              <w:rPr>
                <w:rFonts w:ascii="宋体" w:hAnsi="宋体" w:cs="宋体" w:hint="eastAsia"/>
                <w:bCs/>
                <w:kern w:val="0"/>
                <w:szCs w:val="21"/>
              </w:rPr>
              <w:t>周课时</w:t>
            </w:r>
          </w:p>
          <w:p w:rsidR="00D84497" w:rsidRDefault="00B255FA">
            <w:pPr>
              <w:widowControl/>
              <w:adjustRightInd w:val="0"/>
              <w:snapToGrid w:val="0"/>
              <w:spacing w:line="320" w:lineRule="exact"/>
              <w:jc w:val="left"/>
              <w:rPr>
                <w:rFonts w:ascii="宋体" w:hAnsi="宋体" w:cs="宋体"/>
                <w:bCs/>
                <w:kern w:val="0"/>
                <w:szCs w:val="21"/>
              </w:rPr>
            </w:pPr>
            <w:r>
              <w:rPr>
                <w:rFonts w:ascii="宋体" w:hAnsi="宋体" w:cs="宋体" w:hint="eastAsia"/>
                <w:bCs/>
                <w:kern w:val="0"/>
                <w:szCs w:val="21"/>
              </w:rPr>
              <w:t>课程、科目</w:t>
            </w:r>
          </w:p>
        </w:tc>
        <w:tc>
          <w:tcPr>
            <w:tcW w:w="655" w:type="dxa"/>
            <w:vAlign w:val="center"/>
          </w:tcPr>
          <w:p w:rsidR="00D84497" w:rsidRDefault="00B255FA">
            <w:pPr>
              <w:widowControl/>
              <w:adjustRightInd w:val="0"/>
              <w:snapToGrid w:val="0"/>
              <w:spacing w:line="320" w:lineRule="exact"/>
              <w:jc w:val="center"/>
              <w:rPr>
                <w:rFonts w:ascii="宋体" w:hAnsi="宋体" w:cs="宋体"/>
                <w:bCs/>
                <w:kern w:val="0"/>
                <w:szCs w:val="21"/>
              </w:rPr>
            </w:pPr>
            <w:r>
              <w:rPr>
                <w:rFonts w:ascii="宋体" w:hAnsi="宋体" w:cs="宋体" w:hint="eastAsia"/>
                <w:bCs/>
                <w:kern w:val="0"/>
                <w:szCs w:val="21"/>
              </w:rPr>
              <w:t>六</w:t>
            </w:r>
          </w:p>
        </w:tc>
        <w:tc>
          <w:tcPr>
            <w:tcW w:w="717" w:type="dxa"/>
            <w:vAlign w:val="center"/>
          </w:tcPr>
          <w:p w:rsidR="00D84497" w:rsidRDefault="00B255FA">
            <w:pPr>
              <w:widowControl/>
              <w:adjustRightInd w:val="0"/>
              <w:snapToGrid w:val="0"/>
              <w:spacing w:line="320" w:lineRule="exact"/>
              <w:jc w:val="center"/>
              <w:rPr>
                <w:rFonts w:ascii="宋体" w:hAnsi="宋体" w:cs="宋体"/>
                <w:bCs/>
                <w:kern w:val="0"/>
                <w:szCs w:val="21"/>
              </w:rPr>
            </w:pPr>
            <w:r>
              <w:rPr>
                <w:rFonts w:ascii="宋体" w:hAnsi="宋体" w:cs="宋体" w:hint="eastAsia"/>
                <w:bCs/>
                <w:kern w:val="0"/>
                <w:szCs w:val="21"/>
              </w:rPr>
              <w:t>七</w:t>
            </w:r>
          </w:p>
        </w:tc>
        <w:tc>
          <w:tcPr>
            <w:tcW w:w="717" w:type="dxa"/>
            <w:vAlign w:val="center"/>
          </w:tcPr>
          <w:p w:rsidR="00D84497" w:rsidRDefault="00B255FA">
            <w:pPr>
              <w:widowControl/>
              <w:adjustRightInd w:val="0"/>
              <w:snapToGrid w:val="0"/>
              <w:spacing w:line="320" w:lineRule="exact"/>
              <w:jc w:val="center"/>
              <w:rPr>
                <w:rFonts w:ascii="宋体" w:hAnsi="宋体" w:cs="宋体"/>
                <w:bCs/>
                <w:kern w:val="0"/>
                <w:szCs w:val="21"/>
              </w:rPr>
            </w:pPr>
            <w:r>
              <w:rPr>
                <w:rFonts w:ascii="宋体" w:hAnsi="宋体" w:cs="宋体" w:hint="eastAsia"/>
                <w:bCs/>
                <w:kern w:val="0"/>
                <w:szCs w:val="21"/>
              </w:rPr>
              <w:t>八</w:t>
            </w:r>
          </w:p>
        </w:tc>
        <w:tc>
          <w:tcPr>
            <w:tcW w:w="719" w:type="dxa"/>
            <w:vAlign w:val="center"/>
          </w:tcPr>
          <w:p w:rsidR="00D84497" w:rsidRDefault="00B255FA">
            <w:pPr>
              <w:widowControl/>
              <w:adjustRightInd w:val="0"/>
              <w:snapToGrid w:val="0"/>
              <w:spacing w:line="320" w:lineRule="exact"/>
              <w:jc w:val="center"/>
              <w:rPr>
                <w:rFonts w:ascii="宋体" w:hAnsi="宋体" w:cs="宋体"/>
                <w:bCs/>
                <w:kern w:val="0"/>
                <w:szCs w:val="21"/>
              </w:rPr>
            </w:pPr>
            <w:r>
              <w:rPr>
                <w:rFonts w:ascii="宋体" w:hAnsi="宋体" w:cs="宋体" w:hint="eastAsia"/>
                <w:bCs/>
                <w:kern w:val="0"/>
                <w:szCs w:val="21"/>
              </w:rPr>
              <w:t>九</w:t>
            </w:r>
          </w:p>
        </w:tc>
        <w:tc>
          <w:tcPr>
            <w:tcW w:w="4076" w:type="dxa"/>
            <w:vAlign w:val="center"/>
          </w:tcPr>
          <w:p w:rsidR="00D84497" w:rsidRDefault="00B255FA">
            <w:pPr>
              <w:widowControl/>
              <w:adjustRightInd w:val="0"/>
              <w:snapToGrid w:val="0"/>
              <w:spacing w:line="320" w:lineRule="exact"/>
              <w:jc w:val="center"/>
              <w:rPr>
                <w:rFonts w:ascii="宋体" w:hAnsi="宋体" w:cs="宋体"/>
                <w:bCs/>
                <w:kern w:val="0"/>
                <w:szCs w:val="21"/>
              </w:rPr>
            </w:pPr>
            <w:r>
              <w:rPr>
                <w:rFonts w:ascii="宋体" w:hAnsi="宋体" w:cs="宋体" w:hint="eastAsia"/>
                <w:bCs/>
                <w:kern w:val="0"/>
                <w:szCs w:val="21"/>
              </w:rPr>
              <w:t>说明</w:t>
            </w:r>
          </w:p>
        </w:tc>
      </w:tr>
      <w:tr w:rsidR="00D84497">
        <w:trPr>
          <w:trHeight w:val="279"/>
          <w:jc w:val="center"/>
        </w:trPr>
        <w:tc>
          <w:tcPr>
            <w:tcW w:w="558" w:type="dxa"/>
            <w:vMerge w:val="restart"/>
          </w:tcPr>
          <w:p w:rsidR="00D84497" w:rsidRDefault="00B255FA">
            <w:pPr>
              <w:widowControl/>
              <w:adjustRightInd w:val="0"/>
              <w:snapToGrid w:val="0"/>
              <w:spacing w:line="320" w:lineRule="exact"/>
              <w:jc w:val="center"/>
              <w:rPr>
                <w:rFonts w:ascii="宋体" w:hAnsi="宋体" w:cs="宋体"/>
                <w:kern w:val="0"/>
                <w:szCs w:val="21"/>
              </w:rPr>
            </w:pPr>
            <w:r>
              <w:rPr>
                <w:rFonts w:ascii="宋体" w:hAnsi="宋体" w:cs="宋体" w:hint="eastAsia"/>
                <w:kern w:val="0"/>
                <w:szCs w:val="21"/>
              </w:rPr>
              <w:t> </w:t>
            </w:r>
          </w:p>
          <w:p w:rsidR="00D84497" w:rsidRDefault="00B255FA">
            <w:pPr>
              <w:widowControl/>
              <w:adjustRightInd w:val="0"/>
              <w:snapToGrid w:val="0"/>
              <w:spacing w:line="320" w:lineRule="exact"/>
              <w:jc w:val="center"/>
              <w:rPr>
                <w:rFonts w:ascii="宋体" w:hAnsi="宋体" w:cs="宋体"/>
                <w:kern w:val="0"/>
                <w:szCs w:val="21"/>
              </w:rPr>
            </w:pPr>
            <w:r>
              <w:rPr>
                <w:rFonts w:ascii="宋体" w:hAnsi="宋体" w:cs="宋体" w:hint="eastAsia"/>
                <w:kern w:val="0"/>
                <w:szCs w:val="21"/>
              </w:rPr>
              <w:t> </w:t>
            </w:r>
          </w:p>
          <w:p w:rsidR="00D84497" w:rsidRDefault="00B255FA">
            <w:pPr>
              <w:widowControl/>
              <w:adjustRightInd w:val="0"/>
              <w:snapToGrid w:val="0"/>
              <w:spacing w:line="320" w:lineRule="exact"/>
              <w:jc w:val="center"/>
              <w:rPr>
                <w:rFonts w:ascii="宋体" w:hAnsi="宋体" w:cs="宋体"/>
                <w:kern w:val="0"/>
                <w:szCs w:val="21"/>
              </w:rPr>
            </w:pPr>
            <w:r>
              <w:rPr>
                <w:rFonts w:ascii="宋体" w:hAnsi="宋体" w:cs="宋体" w:hint="eastAsia"/>
                <w:kern w:val="0"/>
                <w:szCs w:val="21"/>
              </w:rPr>
              <w:t> </w:t>
            </w:r>
          </w:p>
          <w:p w:rsidR="00D84497" w:rsidRDefault="00B255FA">
            <w:pPr>
              <w:widowControl/>
              <w:adjustRightInd w:val="0"/>
              <w:snapToGrid w:val="0"/>
              <w:spacing w:line="320" w:lineRule="exact"/>
              <w:jc w:val="center"/>
              <w:rPr>
                <w:rFonts w:ascii="宋体" w:hAnsi="宋体" w:cs="宋体"/>
                <w:kern w:val="0"/>
                <w:szCs w:val="21"/>
              </w:rPr>
            </w:pPr>
            <w:r>
              <w:rPr>
                <w:rFonts w:ascii="宋体" w:hAnsi="宋体" w:cs="宋体" w:hint="eastAsia"/>
                <w:kern w:val="0"/>
                <w:szCs w:val="21"/>
              </w:rPr>
              <w:t> </w:t>
            </w:r>
          </w:p>
          <w:p w:rsidR="00D84497" w:rsidRDefault="00D84497">
            <w:pPr>
              <w:widowControl/>
              <w:adjustRightInd w:val="0"/>
              <w:snapToGrid w:val="0"/>
              <w:spacing w:line="320" w:lineRule="exact"/>
              <w:jc w:val="center"/>
              <w:rPr>
                <w:rFonts w:ascii="宋体" w:hAnsi="宋体" w:cs="宋体"/>
                <w:kern w:val="0"/>
                <w:szCs w:val="21"/>
              </w:rPr>
            </w:pPr>
          </w:p>
          <w:p w:rsidR="00D84497" w:rsidRDefault="00D84497">
            <w:pPr>
              <w:widowControl/>
              <w:adjustRightInd w:val="0"/>
              <w:snapToGrid w:val="0"/>
              <w:spacing w:line="320" w:lineRule="exact"/>
              <w:jc w:val="center"/>
              <w:rPr>
                <w:rFonts w:ascii="宋体" w:hAnsi="宋体" w:cs="宋体"/>
                <w:kern w:val="0"/>
                <w:szCs w:val="21"/>
              </w:rPr>
            </w:pPr>
          </w:p>
          <w:p w:rsidR="00D84497" w:rsidRDefault="00B255FA">
            <w:pPr>
              <w:widowControl/>
              <w:adjustRightInd w:val="0"/>
              <w:snapToGrid w:val="0"/>
              <w:spacing w:line="320" w:lineRule="exact"/>
              <w:jc w:val="center"/>
              <w:rPr>
                <w:rFonts w:ascii="宋体" w:hAnsi="宋体" w:cs="宋体"/>
                <w:kern w:val="0"/>
                <w:szCs w:val="21"/>
              </w:rPr>
            </w:pPr>
            <w:r>
              <w:rPr>
                <w:rFonts w:ascii="宋体" w:hAnsi="宋体" w:cs="宋体" w:hint="eastAsia"/>
                <w:kern w:val="0"/>
                <w:szCs w:val="21"/>
              </w:rPr>
              <w:t>基</w:t>
            </w:r>
          </w:p>
          <w:p w:rsidR="00D84497" w:rsidRDefault="00B255FA">
            <w:pPr>
              <w:widowControl/>
              <w:adjustRightInd w:val="0"/>
              <w:snapToGrid w:val="0"/>
              <w:spacing w:line="320" w:lineRule="exact"/>
              <w:jc w:val="center"/>
              <w:rPr>
                <w:rFonts w:ascii="宋体" w:hAnsi="宋体" w:cs="宋体"/>
                <w:kern w:val="0"/>
                <w:szCs w:val="21"/>
              </w:rPr>
            </w:pPr>
            <w:r>
              <w:rPr>
                <w:rFonts w:ascii="宋体" w:hAnsi="宋体" w:cs="宋体" w:hint="eastAsia"/>
                <w:kern w:val="0"/>
                <w:szCs w:val="21"/>
              </w:rPr>
              <w:t>础</w:t>
            </w:r>
          </w:p>
          <w:p w:rsidR="00D84497" w:rsidRDefault="00B255FA">
            <w:pPr>
              <w:widowControl/>
              <w:adjustRightInd w:val="0"/>
              <w:snapToGrid w:val="0"/>
              <w:spacing w:line="320" w:lineRule="exact"/>
              <w:jc w:val="center"/>
              <w:rPr>
                <w:rFonts w:ascii="宋体" w:hAnsi="宋体" w:cs="宋体"/>
                <w:kern w:val="0"/>
                <w:szCs w:val="21"/>
              </w:rPr>
            </w:pPr>
            <w:r>
              <w:rPr>
                <w:rFonts w:ascii="宋体" w:hAnsi="宋体" w:cs="宋体" w:hint="eastAsia"/>
                <w:kern w:val="0"/>
                <w:szCs w:val="21"/>
              </w:rPr>
              <w:t>型</w:t>
            </w:r>
          </w:p>
          <w:p w:rsidR="00D84497" w:rsidRDefault="00B255FA">
            <w:pPr>
              <w:widowControl/>
              <w:adjustRightInd w:val="0"/>
              <w:snapToGrid w:val="0"/>
              <w:spacing w:line="320" w:lineRule="exact"/>
              <w:jc w:val="center"/>
              <w:rPr>
                <w:rFonts w:ascii="宋体" w:hAnsi="宋体" w:cs="宋体"/>
                <w:kern w:val="0"/>
                <w:szCs w:val="21"/>
              </w:rPr>
            </w:pPr>
            <w:r>
              <w:rPr>
                <w:rFonts w:ascii="宋体" w:hAnsi="宋体" w:cs="宋体" w:hint="eastAsia"/>
                <w:kern w:val="0"/>
                <w:szCs w:val="21"/>
              </w:rPr>
              <w:t>课</w:t>
            </w:r>
          </w:p>
          <w:p w:rsidR="00D84497" w:rsidRDefault="00B255FA">
            <w:pPr>
              <w:widowControl/>
              <w:adjustRightInd w:val="0"/>
              <w:snapToGrid w:val="0"/>
              <w:spacing w:line="320" w:lineRule="exact"/>
              <w:jc w:val="center"/>
              <w:rPr>
                <w:rFonts w:ascii="宋体" w:hAnsi="宋体" w:cs="宋体"/>
                <w:kern w:val="0"/>
                <w:szCs w:val="21"/>
              </w:rPr>
            </w:pPr>
            <w:r>
              <w:rPr>
                <w:rFonts w:ascii="宋体" w:hAnsi="宋体" w:cs="宋体" w:hint="eastAsia"/>
                <w:kern w:val="0"/>
                <w:szCs w:val="21"/>
              </w:rPr>
              <w:t>程</w:t>
            </w:r>
          </w:p>
        </w:tc>
        <w:tc>
          <w:tcPr>
            <w:tcW w:w="1835"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语</w:t>
            </w:r>
            <w:r>
              <w:rPr>
                <w:rFonts w:ascii="宋体" w:hAnsi="宋体" w:cs="宋体" w:hint="eastAsia"/>
                <w:kern w:val="0"/>
                <w:szCs w:val="21"/>
              </w:rPr>
              <w:t xml:space="preserve">    </w:t>
            </w:r>
            <w:r>
              <w:rPr>
                <w:rFonts w:ascii="宋体" w:hAnsi="宋体" w:cs="宋体" w:hint="eastAsia"/>
                <w:kern w:val="0"/>
                <w:szCs w:val="21"/>
              </w:rPr>
              <w:t>文</w:t>
            </w:r>
          </w:p>
        </w:tc>
        <w:tc>
          <w:tcPr>
            <w:tcW w:w="655"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kern w:val="0"/>
                <w:szCs w:val="21"/>
              </w:rPr>
              <w:t>5</w:t>
            </w:r>
          </w:p>
        </w:tc>
        <w:tc>
          <w:tcPr>
            <w:tcW w:w="717"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kern w:val="0"/>
                <w:szCs w:val="21"/>
              </w:rPr>
              <w:t>5</w:t>
            </w:r>
          </w:p>
        </w:tc>
        <w:tc>
          <w:tcPr>
            <w:tcW w:w="717"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kern w:val="0"/>
                <w:szCs w:val="21"/>
              </w:rPr>
              <w:t>5</w:t>
            </w:r>
          </w:p>
        </w:tc>
        <w:tc>
          <w:tcPr>
            <w:tcW w:w="719"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kern w:val="0"/>
                <w:szCs w:val="21"/>
              </w:rPr>
              <w:t>5</w:t>
            </w:r>
          </w:p>
        </w:tc>
        <w:tc>
          <w:tcPr>
            <w:tcW w:w="4076" w:type="dxa"/>
            <w:vMerge w:val="restart"/>
            <w:vAlign w:val="center"/>
          </w:tcPr>
          <w:p w:rsidR="00D84497" w:rsidRDefault="00B255FA">
            <w:pPr>
              <w:widowControl/>
              <w:adjustRightInd w:val="0"/>
              <w:snapToGrid w:val="0"/>
              <w:spacing w:line="260" w:lineRule="exact"/>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）初中《习近平新时代中国特色社会主义思想学生读本》安排在八年级上学期，作为必修内容，利用道德与法治课、班团队课、校本课程等统筹安排课时，平均每周</w:t>
            </w:r>
            <w:r>
              <w:rPr>
                <w:rFonts w:ascii="宋体" w:hAnsi="宋体" w:cs="宋体" w:hint="eastAsia"/>
                <w:kern w:val="0"/>
                <w:szCs w:val="21"/>
              </w:rPr>
              <w:t>1</w:t>
            </w:r>
            <w:r>
              <w:rPr>
                <w:rFonts w:ascii="宋体" w:hAnsi="宋体" w:cs="宋体" w:hint="eastAsia"/>
                <w:kern w:val="0"/>
                <w:szCs w:val="21"/>
              </w:rPr>
              <w:t>课时。</w:t>
            </w:r>
          </w:p>
          <w:p w:rsidR="00D84497" w:rsidRDefault="00B255FA">
            <w:pPr>
              <w:widowControl/>
              <w:adjustRightInd w:val="0"/>
              <w:snapToGrid w:val="0"/>
              <w:spacing w:line="260" w:lineRule="exact"/>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）保证生命科学课程总课时数为</w:t>
            </w:r>
            <w:r>
              <w:rPr>
                <w:rFonts w:ascii="宋体" w:hAnsi="宋体" w:cs="宋体"/>
                <w:kern w:val="0"/>
                <w:szCs w:val="21"/>
              </w:rPr>
              <w:t>102</w:t>
            </w:r>
            <w:r>
              <w:rPr>
                <w:rFonts w:ascii="宋体" w:hAnsi="宋体" w:cs="宋体" w:hint="eastAsia"/>
                <w:kern w:val="0"/>
                <w:szCs w:val="21"/>
              </w:rPr>
              <w:t>课时。</w:t>
            </w:r>
          </w:p>
          <w:p w:rsidR="00D84497" w:rsidRDefault="00B255FA">
            <w:pPr>
              <w:widowControl/>
              <w:adjustRightInd w:val="0"/>
              <w:snapToGrid w:val="0"/>
              <w:spacing w:line="260" w:lineRule="exact"/>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）在保证社会课程总课时数为</w:t>
            </w:r>
            <w:r>
              <w:rPr>
                <w:rFonts w:ascii="宋体" w:hAnsi="宋体" w:cs="宋体" w:hint="eastAsia"/>
                <w:kern w:val="0"/>
                <w:szCs w:val="21"/>
              </w:rPr>
              <w:t>68</w:t>
            </w:r>
            <w:r>
              <w:rPr>
                <w:rFonts w:ascii="宋体" w:hAnsi="宋体" w:cs="宋体" w:hint="eastAsia"/>
                <w:kern w:val="0"/>
                <w:szCs w:val="21"/>
              </w:rPr>
              <w:t>课时的前提下，可调整八、九年级的社会课程设置。</w:t>
            </w:r>
          </w:p>
          <w:p w:rsidR="00D84497" w:rsidRDefault="00B255FA">
            <w:pPr>
              <w:widowControl/>
              <w:adjustRightInd w:val="0"/>
              <w:snapToGrid w:val="0"/>
              <w:spacing w:line="260" w:lineRule="exact"/>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）在保证劳动技术课程总课时数为</w:t>
            </w:r>
            <w:r>
              <w:rPr>
                <w:rFonts w:ascii="宋体" w:hAnsi="宋体" w:cs="宋体" w:hint="eastAsia"/>
                <w:kern w:val="0"/>
                <w:szCs w:val="21"/>
              </w:rPr>
              <w:t>170</w:t>
            </w:r>
            <w:r>
              <w:rPr>
                <w:rFonts w:ascii="宋体" w:hAnsi="宋体" w:cs="宋体" w:hint="eastAsia"/>
                <w:kern w:val="0"/>
                <w:szCs w:val="21"/>
              </w:rPr>
              <w:t>课时的前提下，可调整六至九年级的劳动技术课程设置，可与社区服务、社会实践等整合实施，落实劳动教育要求。</w:t>
            </w:r>
          </w:p>
          <w:p w:rsidR="00D84497" w:rsidRDefault="00B255FA">
            <w:pPr>
              <w:widowControl/>
              <w:adjustRightInd w:val="0"/>
              <w:snapToGrid w:val="0"/>
              <w:spacing w:line="260" w:lineRule="exact"/>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）在保证信息科技课程总课时数为</w:t>
            </w:r>
            <w:r>
              <w:rPr>
                <w:rFonts w:ascii="宋体" w:hAnsi="宋体" w:cs="宋体" w:hint="eastAsia"/>
                <w:kern w:val="0"/>
                <w:szCs w:val="21"/>
              </w:rPr>
              <w:t>68</w:t>
            </w:r>
            <w:r>
              <w:rPr>
                <w:rFonts w:ascii="宋体" w:hAnsi="宋体" w:cs="宋体" w:hint="eastAsia"/>
                <w:kern w:val="0"/>
                <w:szCs w:val="21"/>
              </w:rPr>
              <w:t>课时的前提下，可调整六、七年级的信息科技课程设置。</w:t>
            </w:r>
          </w:p>
          <w:p w:rsidR="00D84497" w:rsidRDefault="00B255FA">
            <w:pPr>
              <w:widowControl/>
              <w:adjustRightInd w:val="0"/>
              <w:snapToGrid w:val="0"/>
              <w:spacing w:line="260" w:lineRule="exact"/>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）在调整部分学科的课程设置时，基础型课程的周课时数要控制在</w:t>
            </w:r>
            <w:r>
              <w:rPr>
                <w:rFonts w:ascii="宋体" w:hAnsi="宋体" w:cs="宋体" w:hint="eastAsia"/>
                <w:kern w:val="0"/>
                <w:szCs w:val="21"/>
              </w:rPr>
              <w:t>2</w:t>
            </w:r>
            <w:r>
              <w:rPr>
                <w:rFonts w:ascii="宋体" w:hAnsi="宋体" w:cs="宋体"/>
                <w:kern w:val="0"/>
                <w:szCs w:val="21"/>
              </w:rPr>
              <w:t>9</w:t>
            </w:r>
            <w:r>
              <w:rPr>
                <w:rFonts w:ascii="宋体" w:hAnsi="宋体" w:cs="宋体" w:hint="eastAsia"/>
                <w:kern w:val="0"/>
                <w:szCs w:val="21"/>
              </w:rPr>
              <w:t>课时以内，以保证拓展型课程和探究型课程的开设。</w:t>
            </w:r>
          </w:p>
        </w:tc>
      </w:tr>
      <w:tr w:rsidR="00D84497">
        <w:trPr>
          <w:trHeight w:val="308"/>
          <w:jc w:val="center"/>
        </w:trPr>
        <w:tc>
          <w:tcPr>
            <w:tcW w:w="558" w:type="dxa"/>
            <w:vMerge/>
            <w:vAlign w:val="center"/>
          </w:tcPr>
          <w:p w:rsidR="00D84497" w:rsidRDefault="00D84497">
            <w:pPr>
              <w:widowControl/>
              <w:spacing w:line="320" w:lineRule="exact"/>
              <w:jc w:val="left"/>
              <w:rPr>
                <w:rFonts w:ascii="宋体" w:hAnsi="宋体" w:cs="宋体"/>
                <w:kern w:val="0"/>
                <w:szCs w:val="21"/>
              </w:rPr>
            </w:pPr>
          </w:p>
        </w:tc>
        <w:tc>
          <w:tcPr>
            <w:tcW w:w="1835"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数</w:t>
            </w:r>
            <w:r>
              <w:rPr>
                <w:rFonts w:ascii="宋体" w:hAnsi="宋体" w:cs="宋体" w:hint="eastAsia"/>
                <w:kern w:val="0"/>
                <w:szCs w:val="21"/>
              </w:rPr>
              <w:t xml:space="preserve">    </w:t>
            </w:r>
            <w:r>
              <w:rPr>
                <w:rFonts w:ascii="宋体" w:hAnsi="宋体" w:cs="宋体" w:hint="eastAsia"/>
                <w:kern w:val="0"/>
                <w:szCs w:val="21"/>
              </w:rPr>
              <w:t>学</w:t>
            </w:r>
          </w:p>
        </w:tc>
        <w:tc>
          <w:tcPr>
            <w:tcW w:w="655"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4</w:t>
            </w:r>
          </w:p>
        </w:tc>
        <w:tc>
          <w:tcPr>
            <w:tcW w:w="717"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4</w:t>
            </w:r>
          </w:p>
        </w:tc>
        <w:tc>
          <w:tcPr>
            <w:tcW w:w="717"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4</w:t>
            </w:r>
          </w:p>
        </w:tc>
        <w:tc>
          <w:tcPr>
            <w:tcW w:w="719"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5</w:t>
            </w:r>
          </w:p>
        </w:tc>
        <w:tc>
          <w:tcPr>
            <w:tcW w:w="4076" w:type="dxa"/>
            <w:vMerge/>
            <w:vAlign w:val="center"/>
          </w:tcPr>
          <w:p w:rsidR="00D84497" w:rsidRDefault="00D84497">
            <w:pPr>
              <w:widowControl/>
              <w:spacing w:line="300" w:lineRule="exact"/>
              <w:jc w:val="left"/>
              <w:rPr>
                <w:rFonts w:ascii="宋体" w:hAnsi="宋体" w:cs="宋体"/>
                <w:b/>
                <w:bCs/>
                <w:kern w:val="0"/>
                <w:sz w:val="44"/>
                <w:szCs w:val="21"/>
              </w:rPr>
            </w:pPr>
          </w:p>
        </w:tc>
      </w:tr>
      <w:tr w:rsidR="00D84497">
        <w:trPr>
          <w:trHeight w:val="298"/>
          <w:jc w:val="center"/>
        </w:trPr>
        <w:tc>
          <w:tcPr>
            <w:tcW w:w="558" w:type="dxa"/>
            <w:vMerge/>
            <w:vAlign w:val="center"/>
          </w:tcPr>
          <w:p w:rsidR="00D84497" w:rsidRDefault="00D84497">
            <w:pPr>
              <w:widowControl/>
              <w:spacing w:line="320" w:lineRule="exact"/>
              <w:jc w:val="left"/>
              <w:rPr>
                <w:rFonts w:ascii="宋体" w:hAnsi="宋体" w:cs="宋体"/>
                <w:kern w:val="0"/>
                <w:szCs w:val="21"/>
              </w:rPr>
            </w:pPr>
          </w:p>
        </w:tc>
        <w:tc>
          <w:tcPr>
            <w:tcW w:w="1835"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外</w:t>
            </w:r>
            <w:r>
              <w:rPr>
                <w:rFonts w:ascii="宋体" w:hAnsi="宋体" w:cs="宋体" w:hint="eastAsia"/>
                <w:kern w:val="0"/>
                <w:szCs w:val="21"/>
              </w:rPr>
              <w:t xml:space="preserve">    </w:t>
            </w:r>
            <w:r>
              <w:rPr>
                <w:rFonts w:ascii="宋体" w:hAnsi="宋体" w:cs="宋体" w:hint="eastAsia"/>
                <w:kern w:val="0"/>
                <w:szCs w:val="21"/>
              </w:rPr>
              <w:t>语</w:t>
            </w:r>
          </w:p>
        </w:tc>
        <w:tc>
          <w:tcPr>
            <w:tcW w:w="655"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4</w:t>
            </w:r>
          </w:p>
        </w:tc>
        <w:tc>
          <w:tcPr>
            <w:tcW w:w="717"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4</w:t>
            </w:r>
          </w:p>
        </w:tc>
        <w:tc>
          <w:tcPr>
            <w:tcW w:w="717"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4</w:t>
            </w:r>
          </w:p>
        </w:tc>
        <w:tc>
          <w:tcPr>
            <w:tcW w:w="719"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4</w:t>
            </w:r>
          </w:p>
        </w:tc>
        <w:tc>
          <w:tcPr>
            <w:tcW w:w="4076" w:type="dxa"/>
            <w:vMerge/>
            <w:vAlign w:val="center"/>
          </w:tcPr>
          <w:p w:rsidR="00D84497" w:rsidRDefault="00D84497">
            <w:pPr>
              <w:widowControl/>
              <w:spacing w:line="300" w:lineRule="exact"/>
              <w:jc w:val="left"/>
              <w:rPr>
                <w:rFonts w:ascii="宋体" w:hAnsi="宋体" w:cs="宋体"/>
                <w:b/>
                <w:bCs/>
                <w:kern w:val="0"/>
                <w:sz w:val="44"/>
                <w:szCs w:val="21"/>
              </w:rPr>
            </w:pPr>
          </w:p>
        </w:tc>
      </w:tr>
      <w:tr w:rsidR="00D84497">
        <w:trPr>
          <w:trHeight w:val="308"/>
          <w:jc w:val="center"/>
        </w:trPr>
        <w:tc>
          <w:tcPr>
            <w:tcW w:w="558" w:type="dxa"/>
            <w:vMerge/>
            <w:vAlign w:val="center"/>
          </w:tcPr>
          <w:p w:rsidR="00D84497" w:rsidRDefault="00D84497">
            <w:pPr>
              <w:widowControl/>
              <w:spacing w:line="320" w:lineRule="exact"/>
              <w:jc w:val="left"/>
              <w:rPr>
                <w:rFonts w:ascii="宋体" w:hAnsi="宋体" w:cs="宋体"/>
                <w:kern w:val="0"/>
                <w:szCs w:val="21"/>
              </w:rPr>
            </w:pPr>
          </w:p>
        </w:tc>
        <w:tc>
          <w:tcPr>
            <w:tcW w:w="1835"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道德与法治</w:t>
            </w:r>
          </w:p>
        </w:tc>
        <w:tc>
          <w:tcPr>
            <w:tcW w:w="655"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kern w:val="0"/>
                <w:szCs w:val="21"/>
              </w:rPr>
              <w:t>1</w:t>
            </w:r>
          </w:p>
        </w:tc>
        <w:tc>
          <w:tcPr>
            <w:tcW w:w="717"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kern w:val="0"/>
                <w:szCs w:val="21"/>
              </w:rPr>
              <w:t>1</w:t>
            </w:r>
          </w:p>
        </w:tc>
        <w:tc>
          <w:tcPr>
            <w:tcW w:w="717"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2</w:t>
            </w:r>
          </w:p>
        </w:tc>
        <w:tc>
          <w:tcPr>
            <w:tcW w:w="719"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2</w:t>
            </w:r>
          </w:p>
        </w:tc>
        <w:tc>
          <w:tcPr>
            <w:tcW w:w="4076" w:type="dxa"/>
            <w:vMerge/>
            <w:vAlign w:val="center"/>
          </w:tcPr>
          <w:p w:rsidR="00D84497" w:rsidRDefault="00D84497">
            <w:pPr>
              <w:widowControl/>
              <w:spacing w:line="300" w:lineRule="exact"/>
              <w:jc w:val="left"/>
              <w:rPr>
                <w:rFonts w:ascii="宋体" w:hAnsi="宋体" w:cs="宋体"/>
                <w:b/>
                <w:bCs/>
                <w:kern w:val="0"/>
                <w:sz w:val="44"/>
                <w:szCs w:val="21"/>
              </w:rPr>
            </w:pPr>
          </w:p>
        </w:tc>
      </w:tr>
      <w:tr w:rsidR="00D84497">
        <w:trPr>
          <w:trHeight w:val="298"/>
          <w:jc w:val="center"/>
        </w:trPr>
        <w:tc>
          <w:tcPr>
            <w:tcW w:w="558" w:type="dxa"/>
            <w:vMerge/>
            <w:vAlign w:val="center"/>
          </w:tcPr>
          <w:p w:rsidR="00D84497" w:rsidRDefault="00D84497">
            <w:pPr>
              <w:widowControl/>
              <w:spacing w:line="320" w:lineRule="exact"/>
              <w:jc w:val="left"/>
              <w:rPr>
                <w:rFonts w:ascii="宋体" w:hAnsi="宋体" w:cs="宋体"/>
                <w:kern w:val="0"/>
                <w:szCs w:val="21"/>
              </w:rPr>
            </w:pPr>
          </w:p>
        </w:tc>
        <w:tc>
          <w:tcPr>
            <w:tcW w:w="1835"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科</w:t>
            </w:r>
            <w:r>
              <w:rPr>
                <w:rFonts w:ascii="宋体" w:hAnsi="宋体" w:cs="宋体" w:hint="eastAsia"/>
                <w:kern w:val="0"/>
                <w:szCs w:val="21"/>
              </w:rPr>
              <w:t xml:space="preserve">    </w:t>
            </w:r>
            <w:r>
              <w:rPr>
                <w:rFonts w:ascii="宋体" w:hAnsi="宋体" w:cs="宋体" w:hint="eastAsia"/>
                <w:kern w:val="0"/>
                <w:szCs w:val="21"/>
              </w:rPr>
              <w:t>学</w:t>
            </w:r>
          </w:p>
        </w:tc>
        <w:tc>
          <w:tcPr>
            <w:tcW w:w="655"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2</w:t>
            </w:r>
          </w:p>
        </w:tc>
        <w:tc>
          <w:tcPr>
            <w:tcW w:w="717"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3</w:t>
            </w:r>
          </w:p>
        </w:tc>
        <w:tc>
          <w:tcPr>
            <w:tcW w:w="717" w:type="dxa"/>
          </w:tcPr>
          <w:p w:rsidR="00D84497" w:rsidRDefault="00D84497">
            <w:pPr>
              <w:widowControl/>
              <w:adjustRightInd w:val="0"/>
              <w:snapToGrid w:val="0"/>
              <w:spacing w:line="300" w:lineRule="exact"/>
              <w:jc w:val="center"/>
              <w:rPr>
                <w:rFonts w:ascii="宋体" w:hAnsi="宋体" w:cs="宋体"/>
                <w:b/>
                <w:bCs/>
                <w:kern w:val="0"/>
                <w:sz w:val="44"/>
                <w:szCs w:val="21"/>
              </w:rPr>
            </w:pPr>
          </w:p>
        </w:tc>
        <w:tc>
          <w:tcPr>
            <w:tcW w:w="719" w:type="dxa"/>
          </w:tcPr>
          <w:p w:rsidR="00D84497" w:rsidRDefault="00D84497">
            <w:pPr>
              <w:widowControl/>
              <w:adjustRightInd w:val="0"/>
              <w:snapToGrid w:val="0"/>
              <w:spacing w:line="300" w:lineRule="exact"/>
              <w:jc w:val="center"/>
              <w:rPr>
                <w:rFonts w:ascii="宋体" w:hAnsi="宋体" w:cs="宋体"/>
                <w:b/>
                <w:bCs/>
                <w:kern w:val="0"/>
                <w:sz w:val="44"/>
                <w:szCs w:val="21"/>
              </w:rPr>
            </w:pPr>
          </w:p>
        </w:tc>
        <w:tc>
          <w:tcPr>
            <w:tcW w:w="4076" w:type="dxa"/>
            <w:vMerge/>
            <w:vAlign w:val="center"/>
          </w:tcPr>
          <w:p w:rsidR="00D84497" w:rsidRDefault="00D84497">
            <w:pPr>
              <w:widowControl/>
              <w:spacing w:line="300" w:lineRule="exact"/>
              <w:jc w:val="left"/>
              <w:rPr>
                <w:rFonts w:ascii="宋体" w:hAnsi="宋体" w:cs="宋体"/>
                <w:b/>
                <w:bCs/>
                <w:kern w:val="0"/>
                <w:sz w:val="44"/>
                <w:szCs w:val="21"/>
              </w:rPr>
            </w:pPr>
          </w:p>
        </w:tc>
      </w:tr>
      <w:tr w:rsidR="00D84497">
        <w:trPr>
          <w:trHeight w:val="308"/>
          <w:jc w:val="center"/>
        </w:trPr>
        <w:tc>
          <w:tcPr>
            <w:tcW w:w="558" w:type="dxa"/>
            <w:vMerge/>
            <w:vAlign w:val="center"/>
          </w:tcPr>
          <w:p w:rsidR="00D84497" w:rsidRDefault="00D84497">
            <w:pPr>
              <w:widowControl/>
              <w:spacing w:line="320" w:lineRule="exact"/>
              <w:jc w:val="left"/>
              <w:rPr>
                <w:rFonts w:ascii="宋体" w:hAnsi="宋体" w:cs="宋体"/>
                <w:kern w:val="0"/>
                <w:szCs w:val="21"/>
              </w:rPr>
            </w:pPr>
          </w:p>
        </w:tc>
        <w:tc>
          <w:tcPr>
            <w:tcW w:w="1835"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物</w:t>
            </w:r>
            <w:r>
              <w:rPr>
                <w:rFonts w:ascii="宋体" w:hAnsi="宋体" w:cs="宋体" w:hint="eastAsia"/>
                <w:kern w:val="0"/>
                <w:szCs w:val="21"/>
              </w:rPr>
              <w:t xml:space="preserve">    </w:t>
            </w:r>
            <w:r>
              <w:rPr>
                <w:rFonts w:ascii="宋体" w:hAnsi="宋体" w:cs="宋体" w:hint="eastAsia"/>
                <w:kern w:val="0"/>
                <w:szCs w:val="21"/>
              </w:rPr>
              <w:t>理</w:t>
            </w:r>
          </w:p>
        </w:tc>
        <w:tc>
          <w:tcPr>
            <w:tcW w:w="655" w:type="dxa"/>
          </w:tcPr>
          <w:p w:rsidR="00D84497" w:rsidRDefault="00D84497">
            <w:pPr>
              <w:widowControl/>
              <w:adjustRightInd w:val="0"/>
              <w:snapToGrid w:val="0"/>
              <w:spacing w:line="300" w:lineRule="exact"/>
              <w:jc w:val="center"/>
              <w:rPr>
                <w:rFonts w:ascii="宋体" w:hAnsi="宋体" w:cs="宋体"/>
                <w:b/>
                <w:bCs/>
                <w:kern w:val="0"/>
                <w:sz w:val="44"/>
                <w:szCs w:val="21"/>
              </w:rPr>
            </w:pPr>
          </w:p>
        </w:tc>
        <w:tc>
          <w:tcPr>
            <w:tcW w:w="717" w:type="dxa"/>
          </w:tcPr>
          <w:p w:rsidR="00D84497" w:rsidRDefault="00D84497">
            <w:pPr>
              <w:widowControl/>
              <w:adjustRightInd w:val="0"/>
              <w:snapToGrid w:val="0"/>
              <w:spacing w:line="300" w:lineRule="exact"/>
              <w:jc w:val="center"/>
              <w:rPr>
                <w:rFonts w:ascii="宋体" w:hAnsi="宋体" w:cs="宋体"/>
                <w:b/>
                <w:bCs/>
                <w:kern w:val="0"/>
                <w:sz w:val="44"/>
                <w:szCs w:val="21"/>
              </w:rPr>
            </w:pPr>
          </w:p>
        </w:tc>
        <w:tc>
          <w:tcPr>
            <w:tcW w:w="717"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2</w:t>
            </w:r>
          </w:p>
        </w:tc>
        <w:tc>
          <w:tcPr>
            <w:tcW w:w="719"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2</w:t>
            </w:r>
          </w:p>
        </w:tc>
        <w:tc>
          <w:tcPr>
            <w:tcW w:w="4076" w:type="dxa"/>
            <w:vMerge/>
            <w:vAlign w:val="center"/>
          </w:tcPr>
          <w:p w:rsidR="00D84497" w:rsidRDefault="00D84497">
            <w:pPr>
              <w:widowControl/>
              <w:spacing w:line="300" w:lineRule="exact"/>
              <w:jc w:val="left"/>
              <w:rPr>
                <w:rFonts w:ascii="宋体" w:hAnsi="宋体" w:cs="宋体"/>
                <w:b/>
                <w:bCs/>
                <w:kern w:val="0"/>
                <w:sz w:val="44"/>
                <w:szCs w:val="21"/>
              </w:rPr>
            </w:pPr>
          </w:p>
        </w:tc>
      </w:tr>
      <w:tr w:rsidR="00D84497">
        <w:trPr>
          <w:trHeight w:val="298"/>
          <w:jc w:val="center"/>
        </w:trPr>
        <w:tc>
          <w:tcPr>
            <w:tcW w:w="558" w:type="dxa"/>
            <w:vMerge/>
            <w:vAlign w:val="center"/>
          </w:tcPr>
          <w:p w:rsidR="00D84497" w:rsidRDefault="00D84497">
            <w:pPr>
              <w:widowControl/>
              <w:spacing w:line="320" w:lineRule="exact"/>
              <w:jc w:val="left"/>
              <w:rPr>
                <w:rFonts w:ascii="宋体" w:hAnsi="宋体" w:cs="宋体"/>
                <w:kern w:val="0"/>
                <w:szCs w:val="21"/>
              </w:rPr>
            </w:pPr>
          </w:p>
        </w:tc>
        <w:tc>
          <w:tcPr>
            <w:tcW w:w="1835"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化</w:t>
            </w:r>
            <w:r>
              <w:rPr>
                <w:rFonts w:ascii="宋体" w:hAnsi="宋体" w:cs="宋体" w:hint="eastAsia"/>
                <w:kern w:val="0"/>
                <w:szCs w:val="21"/>
              </w:rPr>
              <w:t xml:space="preserve">    </w:t>
            </w:r>
            <w:r>
              <w:rPr>
                <w:rFonts w:ascii="宋体" w:hAnsi="宋体" w:cs="宋体" w:hint="eastAsia"/>
                <w:kern w:val="0"/>
                <w:szCs w:val="21"/>
              </w:rPr>
              <w:t>学</w:t>
            </w:r>
          </w:p>
        </w:tc>
        <w:tc>
          <w:tcPr>
            <w:tcW w:w="655" w:type="dxa"/>
          </w:tcPr>
          <w:p w:rsidR="00D84497" w:rsidRDefault="00D84497">
            <w:pPr>
              <w:widowControl/>
              <w:adjustRightInd w:val="0"/>
              <w:snapToGrid w:val="0"/>
              <w:spacing w:line="300" w:lineRule="exact"/>
              <w:jc w:val="center"/>
              <w:rPr>
                <w:rFonts w:ascii="宋体" w:hAnsi="宋体" w:cs="宋体"/>
                <w:b/>
                <w:bCs/>
                <w:kern w:val="0"/>
                <w:sz w:val="44"/>
                <w:szCs w:val="21"/>
              </w:rPr>
            </w:pPr>
          </w:p>
        </w:tc>
        <w:tc>
          <w:tcPr>
            <w:tcW w:w="717" w:type="dxa"/>
          </w:tcPr>
          <w:p w:rsidR="00D84497" w:rsidRDefault="00D84497">
            <w:pPr>
              <w:widowControl/>
              <w:adjustRightInd w:val="0"/>
              <w:snapToGrid w:val="0"/>
              <w:spacing w:line="300" w:lineRule="exact"/>
              <w:jc w:val="center"/>
              <w:rPr>
                <w:rFonts w:ascii="宋体" w:hAnsi="宋体" w:cs="宋体"/>
                <w:b/>
                <w:bCs/>
                <w:kern w:val="0"/>
                <w:sz w:val="44"/>
                <w:szCs w:val="21"/>
              </w:rPr>
            </w:pPr>
          </w:p>
        </w:tc>
        <w:tc>
          <w:tcPr>
            <w:tcW w:w="717" w:type="dxa"/>
          </w:tcPr>
          <w:p w:rsidR="00D84497" w:rsidRDefault="00D84497">
            <w:pPr>
              <w:widowControl/>
              <w:adjustRightInd w:val="0"/>
              <w:snapToGrid w:val="0"/>
              <w:spacing w:line="300" w:lineRule="exact"/>
              <w:jc w:val="center"/>
              <w:rPr>
                <w:rFonts w:ascii="宋体" w:hAnsi="宋体" w:cs="宋体"/>
                <w:b/>
                <w:bCs/>
                <w:kern w:val="0"/>
                <w:sz w:val="44"/>
                <w:szCs w:val="21"/>
              </w:rPr>
            </w:pPr>
          </w:p>
        </w:tc>
        <w:tc>
          <w:tcPr>
            <w:tcW w:w="719"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2</w:t>
            </w:r>
          </w:p>
        </w:tc>
        <w:tc>
          <w:tcPr>
            <w:tcW w:w="4076" w:type="dxa"/>
            <w:vMerge/>
            <w:vAlign w:val="center"/>
          </w:tcPr>
          <w:p w:rsidR="00D84497" w:rsidRDefault="00D84497">
            <w:pPr>
              <w:widowControl/>
              <w:spacing w:line="300" w:lineRule="exact"/>
              <w:jc w:val="left"/>
              <w:rPr>
                <w:rFonts w:ascii="宋体" w:hAnsi="宋体" w:cs="宋体"/>
                <w:b/>
                <w:bCs/>
                <w:kern w:val="0"/>
                <w:sz w:val="44"/>
                <w:szCs w:val="21"/>
              </w:rPr>
            </w:pPr>
          </w:p>
        </w:tc>
      </w:tr>
      <w:tr w:rsidR="00D84497">
        <w:trPr>
          <w:trHeight w:val="308"/>
          <w:jc w:val="center"/>
        </w:trPr>
        <w:tc>
          <w:tcPr>
            <w:tcW w:w="558" w:type="dxa"/>
            <w:vMerge/>
            <w:vAlign w:val="center"/>
          </w:tcPr>
          <w:p w:rsidR="00D84497" w:rsidRDefault="00D84497">
            <w:pPr>
              <w:widowControl/>
              <w:spacing w:line="320" w:lineRule="exact"/>
              <w:jc w:val="left"/>
              <w:rPr>
                <w:rFonts w:ascii="宋体" w:hAnsi="宋体" w:cs="宋体"/>
                <w:kern w:val="0"/>
                <w:szCs w:val="21"/>
              </w:rPr>
            </w:pPr>
          </w:p>
        </w:tc>
        <w:tc>
          <w:tcPr>
            <w:tcW w:w="1835"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生命科学</w:t>
            </w:r>
          </w:p>
        </w:tc>
        <w:tc>
          <w:tcPr>
            <w:tcW w:w="655" w:type="dxa"/>
          </w:tcPr>
          <w:p w:rsidR="00D84497" w:rsidRDefault="00D84497">
            <w:pPr>
              <w:widowControl/>
              <w:adjustRightInd w:val="0"/>
              <w:snapToGrid w:val="0"/>
              <w:spacing w:line="300" w:lineRule="exact"/>
              <w:jc w:val="center"/>
              <w:rPr>
                <w:rFonts w:ascii="宋体" w:hAnsi="宋体" w:cs="宋体"/>
                <w:b/>
                <w:bCs/>
                <w:kern w:val="0"/>
                <w:sz w:val="44"/>
                <w:szCs w:val="21"/>
              </w:rPr>
            </w:pPr>
          </w:p>
        </w:tc>
        <w:tc>
          <w:tcPr>
            <w:tcW w:w="717" w:type="dxa"/>
          </w:tcPr>
          <w:p w:rsidR="00D84497" w:rsidRDefault="00D84497">
            <w:pPr>
              <w:widowControl/>
              <w:adjustRightInd w:val="0"/>
              <w:snapToGrid w:val="0"/>
              <w:spacing w:line="300" w:lineRule="exact"/>
              <w:jc w:val="center"/>
              <w:rPr>
                <w:rFonts w:ascii="宋体" w:hAnsi="宋体" w:cs="宋体"/>
                <w:b/>
                <w:bCs/>
                <w:kern w:val="0"/>
                <w:sz w:val="44"/>
                <w:szCs w:val="21"/>
              </w:rPr>
            </w:pPr>
          </w:p>
        </w:tc>
        <w:tc>
          <w:tcPr>
            <w:tcW w:w="717"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2</w:t>
            </w:r>
          </w:p>
        </w:tc>
        <w:tc>
          <w:tcPr>
            <w:tcW w:w="719"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1</w:t>
            </w:r>
          </w:p>
        </w:tc>
        <w:tc>
          <w:tcPr>
            <w:tcW w:w="4076" w:type="dxa"/>
            <w:vMerge/>
            <w:vAlign w:val="center"/>
          </w:tcPr>
          <w:p w:rsidR="00D84497" w:rsidRDefault="00D84497">
            <w:pPr>
              <w:widowControl/>
              <w:spacing w:line="300" w:lineRule="exact"/>
              <w:jc w:val="left"/>
              <w:rPr>
                <w:rFonts w:ascii="宋体" w:hAnsi="宋体" w:cs="宋体"/>
                <w:b/>
                <w:bCs/>
                <w:kern w:val="0"/>
                <w:sz w:val="44"/>
                <w:szCs w:val="21"/>
              </w:rPr>
            </w:pPr>
          </w:p>
        </w:tc>
      </w:tr>
      <w:tr w:rsidR="00D84497">
        <w:trPr>
          <w:trHeight w:val="298"/>
          <w:jc w:val="center"/>
        </w:trPr>
        <w:tc>
          <w:tcPr>
            <w:tcW w:w="558" w:type="dxa"/>
            <w:vMerge/>
            <w:vAlign w:val="center"/>
          </w:tcPr>
          <w:p w:rsidR="00D84497" w:rsidRDefault="00D84497">
            <w:pPr>
              <w:widowControl/>
              <w:spacing w:line="320" w:lineRule="exact"/>
              <w:jc w:val="left"/>
              <w:rPr>
                <w:rFonts w:ascii="宋体" w:hAnsi="宋体" w:cs="宋体"/>
                <w:kern w:val="0"/>
                <w:szCs w:val="21"/>
              </w:rPr>
            </w:pPr>
          </w:p>
        </w:tc>
        <w:tc>
          <w:tcPr>
            <w:tcW w:w="1835"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地</w:t>
            </w:r>
            <w:r>
              <w:rPr>
                <w:rFonts w:ascii="宋体" w:hAnsi="宋体" w:cs="宋体" w:hint="eastAsia"/>
                <w:kern w:val="0"/>
                <w:szCs w:val="21"/>
              </w:rPr>
              <w:t xml:space="preserve">    </w:t>
            </w:r>
            <w:r>
              <w:rPr>
                <w:rFonts w:ascii="宋体" w:hAnsi="宋体" w:cs="宋体" w:hint="eastAsia"/>
                <w:kern w:val="0"/>
                <w:szCs w:val="21"/>
              </w:rPr>
              <w:t>理</w:t>
            </w:r>
          </w:p>
        </w:tc>
        <w:tc>
          <w:tcPr>
            <w:tcW w:w="655"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2</w:t>
            </w:r>
          </w:p>
        </w:tc>
        <w:tc>
          <w:tcPr>
            <w:tcW w:w="717"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2</w:t>
            </w:r>
          </w:p>
        </w:tc>
        <w:tc>
          <w:tcPr>
            <w:tcW w:w="717" w:type="dxa"/>
          </w:tcPr>
          <w:p w:rsidR="00D84497" w:rsidRDefault="00D84497">
            <w:pPr>
              <w:widowControl/>
              <w:adjustRightInd w:val="0"/>
              <w:snapToGrid w:val="0"/>
              <w:spacing w:line="300" w:lineRule="exact"/>
              <w:jc w:val="center"/>
              <w:rPr>
                <w:rFonts w:ascii="宋体" w:hAnsi="宋体" w:cs="宋体"/>
                <w:b/>
                <w:bCs/>
                <w:kern w:val="0"/>
                <w:sz w:val="44"/>
                <w:szCs w:val="21"/>
              </w:rPr>
            </w:pPr>
          </w:p>
        </w:tc>
        <w:tc>
          <w:tcPr>
            <w:tcW w:w="719" w:type="dxa"/>
          </w:tcPr>
          <w:p w:rsidR="00D84497" w:rsidRDefault="00D84497">
            <w:pPr>
              <w:widowControl/>
              <w:adjustRightInd w:val="0"/>
              <w:snapToGrid w:val="0"/>
              <w:spacing w:line="300" w:lineRule="exact"/>
              <w:jc w:val="center"/>
              <w:rPr>
                <w:rFonts w:ascii="宋体" w:hAnsi="宋体" w:cs="宋体"/>
                <w:b/>
                <w:bCs/>
                <w:kern w:val="0"/>
                <w:sz w:val="44"/>
                <w:szCs w:val="21"/>
              </w:rPr>
            </w:pPr>
          </w:p>
        </w:tc>
        <w:tc>
          <w:tcPr>
            <w:tcW w:w="4076" w:type="dxa"/>
            <w:vMerge/>
            <w:vAlign w:val="center"/>
          </w:tcPr>
          <w:p w:rsidR="00D84497" w:rsidRDefault="00D84497">
            <w:pPr>
              <w:widowControl/>
              <w:spacing w:line="300" w:lineRule="exact"/>
              <w:jc w:val="left"/>
              <w:rPr>
                <w:rFonts w:ascii="宋体" w:hAnsi="宋体" w:cs="宋体"/>
                <w:b/>
                <w:bCs/>
                <w:kern w:val="0"/>
                <w:sz w:val="44"/>
                <w:szCs w:val="21"/>
              </w:rPr>
            </w:pPr>
          </w:p>
        </w:tc>
      </w:tr>
      <w:tr w:rsidR="00D84497">
        <w:trPr>
          <w:trHeight w:val="308"/>
          <w:jc w:val="center"/>
        </w:trPr>
        <w:tc>
          <w:tcPr>
            <w:tcW w:w="558" w:type="dxa"/>
            <w:vMerge/>
            <w:vAlign w:val="center"/>
          </w:tcPr>
          <w:p w:rsidR="00D84497" w:rsidRDefault="00D84497">
            <w:pPr>
              <w:widowControl/>
              <w:spacing w:line="320" w:lineRule="exact"/>
              <w:jc w:val="left"/>
              <w:rPr>
                <w:rFonts w:ascii="宋体" w:hAnsi="宋体" w:cs="宋体"/>
                <w:kern w:val="0"/>
                <w:szCs w:val="21"/>
              </w:rPr>
            </w:pPr>
          </w:p>
        </w:tc>
        <w:tc>
          <w:tcPr>
            <w:tcW w:w="1835"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历</w:t>
            </w:r>
            <w:r>
              <w:rPr>
                <w:rFonts w:ascii="宋体" w:hAnsi="宋体" w:cs="宋体" w:hint="eastAsia"/>
                <w:kern w:val="0"/>
                <w:szCs w:val="21"/>
              </w:rPr>
              <w:t xml:space="preserve">    </w:t>
            </w:r>
            <w:r>
              <w:rPr>
                <w:rFonts w:ascii="宋体" w:hAnsi="宋体" w:cs="宋体" w:hint="eastAsia"/>
                <w:kern w:val="0"/>
                <w:szCs w:val="21"/>
              </w:rPr>
              <w:t>史</w:t>
            </w:r>
          </w:p>
        </w:tc>
        <w:tc>
          <w:tcPr>
            <w:tcW w:w="655" w:type="dxa"/>
          </w:tcPr>
          <w:p w:rsidR="00D84497" w:rsidRDefault="00D84497">
            <w:pPr>
              <w:widowControl/>
              <w:adjustRightInd w:val="0"/>
              <w:snapToGrid w:val="0"/>
              <w:spacing w:line="300" w:lineRule="exact"/>
              <w:jc w:val="center"/>
              <w:rPr>
                <w:rFonts w:ascii="宋体" w:hAnsi="宋体" w:cs="宋体"/>
                <w:b/>
                <w:bCs/>
                <w:kern w:val="0"/>
                <w:sz w:val="44"/>
                <w:szCs w:val="21"/>
              </w:rPr>
            </w:pPr>
          </w:p>
        </w:tc>
        <w:tc>
          <w:tcPr>
            <w:tcW w:w="717"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3</w:t>
            </w:r>
          </w:p>
        </w:tc>
        <w:tc>
          <w:tcPr>
            <w:tcW w:w="717"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kern w:val="0"/>
                <w:szCs w:val="21"/>
              </w:rPr>
              <w:t>3</w:t>
            </w:r>
          </w:p>
        </w:tc>
        <w:tc>
          <w:tcPr>
            <w:tcW w:w="719" w:type="dxa"/>
          </w:tcPr>
          <w:p w:rsidR="00D84497" w:rsidRDefault="00D84497">
            <w:pPr>
              <w:widowControl/>
              <w:adjustRightInd w:val="0"/>
              <w:snapToGrid w:val="0"/>
              <w:spacing w:line="300" w:lineRule="exact"/>
              <w:jc w:val="center"/>
              <w:rPr>
                <w:rFonts w:ascii="宋体" w:hAnsi="宋体" w:cs="宋体"/>
                <w:b/>
                <w:bCs/>
                <w:kern w:val="0"/>
                <w:sz w:val="44"/>
                <w:szCs w:val="21"/>
              </w:rPr>
            </w:pPr>
          </w:p>
        </w:tc>
        <w:tc>
          <w:tcPr>
            <w:tcW w:w="4076" w:type="dxa"/>
            <w:vMerge/>
            <w:vAlign w:val="center"/>
          </w:tcPr>
          <w:p w:rsidR="00D84497" w:rsidRDefault="00D84497">
            <w:pPr>
              <w:widowControl/>
              <w:spacing w:line="300" w:lineRule="exact"/>
              <w:jc w:val="left"/>
              <w:rPr>
                <w:rFonts w:ascii="宋体" w:hAnsi="宋体" w:cs="宋体"/>
                <w:b/>
                <w:bCs/>
                <w:kern w:val="0"/>
                <w:sz w:val="44"/>
                <w:szCs w:val="21"/>
              </w:rPr>
            </w:pPr>
          </w:p>
        </w:tc>
      </w:tr>
      <w:tr w:rsidR="00D84497">
        <w:trPr>
          <w:trHeight w:val="298"/>
          <w:jc w:val="center"/>
        </w:trPr>
        <w:tc>
          <w:tcPr>
            <w:tcW w:w="558" w:type="dxa"/>
            <w:vMerge/>
            <w:vAlign w:val="center"/>
          </w:tcPr>
          <w:p w:rsidR="00D84497" w:rsidRDefault="00D84497">
            <w:pPr>
              <w:widowControl/>
              <w:spacing w:line="320" w:lineRule="exact"/>
              <w:jc w:val="left"/>
              <w:rPr>
                <w:rFonts w:ascii="宋体" w:hAnsi="宋体" w:cs="宋体"/>
                <w:kern w:val="0"/>
                <w:szCs w:val="21"/>
              </w:rPr>
            </w:pPr>
          </w:p>
        </w:tc>
        <w:tc>
          <w:tcPr>
            <w:tcW w:w="1835"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社</w:t>
            </w:r>
            <w:r>
              <w:rPr>
                <w:rFonts w:ascii="宋体" w:hAnsi="宋体" w:cs="宋体" w:hint="eastAsia"/>
                <w:kern w:val="0"/>
                <w:szCs w:val="21"/>
              </w:rPr>
              <w:t xml:space="preserve">    </w:t>
            </w:r>
            <w:r>
              <w:rPr>
                <w:rFonts w:ascii="宋体" w:hAnsi="宋体" w:cs="宋体" w:hint="eastAsia"/>
                <w:kern w:val="0"/>
                <w:szCs w:val="21"/>
              </w:rPr>
              <w:t>会</w:t>
            </w:r>
          </w:p>
        </w:tc>
        <w:tc>
          <w:tcPr>
            <w:tcW w:w="655" w:type="dxa"/>
          </w:tcPr>
          <w:p w:rsidR="00D84497" w:rsidRDefault="00D84497">
            <w:pPr>
              <w:widowControl/>
              <w:adjustRightInd w:val="0"/>
              <w:snapToGrid w:val="0"/>
              <w:spacing w:line="300" w:lineRule="exact"/>
              <w:jc w:val="center"/>
              <w:rPr>
                <w:rFonts w:ascii="宋体" w:hAnsi="宋体" w:cs="宋体"/>
                <w:b/>
                <w:bCs/>
                <w:kern w:val="0"/>
                <w:sz w:val="44"/>
                <w:szCs w:val="21"/>
              </w:rPr>
            </w:pPr>
          </w:p>
        </w:tc>
        <w:tc>
          <w:tcPr>
            <w:tcW w:w="717" w:type="dxa"/>
          </w:tcPr>
          <w:p w:rsidR="00D84497" w:rsidRDefault="00D84497">
            <w:pPr>
              <w:widowControl/>
              <w:adjustRightInd w:val="0"/>
              <w:snapToGrid w:val="0"/>
              <w:spacing w:line="300" w:lineRule="exact"/>
              <w:jc w:val="center"/>
              <w:rPr>
                <w:rFonts w:ascii="宋体" w:hAnsi="宋体" w:cs="宋体"/>
                <w:b/>
                <w:bCs/>
                <w:kern w:val="0"/>
                <w:sz w:val="44"/>
                <w:szCs w:val="21"/>
              </w:rPr>
            </w:pPr>
          </w:p>
        </w:tc>
        <w:tc>
          <w:tcPr>
            <w:tcW w:w="717" w:type="dxa"/>
          </w:tcPr>
          <w:p w:rsidR="00D84497" w:rsidRDefault="00D84497">
            <w:pPr>
              <w:widowControl/>
              <w:adjustRightInd w:val="0"/>
              <w:snapToGrid w:val="0"/>
              <w:spacing w:line="300" w:lineRule="exact"/>
              <w:jc w:val="center"/>
              <w:rPr>
                <w:rFonts w:ascii="宋体" w:hAnsi="宋体" w:cs="宋体"/>
                <w:b/>
                <w:bCs/>
                <w:kern w:val="0"/>
                <w:sz w:val="44"/>
                <w:szCs w:val="21"/>
              </w:rPr>
            </w:pPr>
          </w:p>
        </w:tc>
        <w:tc>
          <w:tcPr>
            <w:tcW w:w="719"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2</w:t>
            </w:r>
          </w:p>
        </w:tc>
        <w:tc>
          <w:tcPr>
            <w:tcW w:w="4076" w:type="dxa"/>
            <w:vMerge/>
            <w:vAlign w:val="center"/>
          </w:tcPr>
          <w:p w:rsidR="00D84497" w:rsidRDefault="00D84497">
            <w:pPr>
              <w:widowControl/>
              <w:spacing w:line="300" w:lineRule="exact"/>
              <w:jc w:val="left"/>
              <w:rPr>
                <w:rFonts w:ascii="宋体" w:hAnsi="宋体" w:cs="宋体"/>
                <w:b/>
                <w:bCs/>
                <w:kern w:val="0"/>
                <w:sz w:val="44"/>
                <w:szCs w:val="21"/>
              </w:rPr>
            </w:pPr>
          </w:p>
        </w:tc>
      </w:tr>
      <w:tr w:rsidR="00D84497">
        <w:trPr>
          <w:trHeight w:val="308"/>
          <w:jc w:val="center"/>
        </w:trPr>
        <w:tc>
          <w:tcPr>
            <w:tcW w:w="558" w:type="dxa"/>
            <w:vMerge/>
            <w:vAlign w:val="center"/>
          </w:tcPr>
          <w:p w:rsidR="00D84497" w:rsidRDefault="00D84497">
            <w:pPr>
              <w:widowControl/>
              <w:spacing w:line="320" w:lineRule="exact"/>
              <w:jc w:val="left"/>
              <w:rPr>
                <w:rFonts w:ascii="宋体" w:hAnsi="宋体" w:cs="宋体"/>
                <w:kern w:val="0"/>
                <w:szCs w:val="21"/>
              </w:rPr>
            </w:pPr>
          </w:p>
        </w:tc>
        <w:tc>
          <w:tcPr>
            <w:tcW w:w="1835"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音</w:t>
            </w:r>
            <w:r>
              <w:rPr>
                <w:rFonts w:ascii="宋体" w:hAnsi="宋体" w:cs="宋体" w:hint="eastAsia"/>
                <w:kern w:val="0"/>
                <w:szCs w:val="21"/>
              </w:rPr>
              <w:t xml:space="preserve">    </w:t>
            </w:r>
            <w:r>
              <w:rPr>
                <w:rFonts w:ascii="宋体" w:hAnsi="宋体" w:cs="宋体" w:hint="eastAsia"/>
                <w:kern w:val="0"/>
                <w:szCs w:val="21"/>
              </w:rPr>
              <w:t>乐</w:t>
            </w:r>
          </w:p>
        </w:tc>
        <w:tc>
          <w:tcPr>
            <w:tcW w:w="655"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1</w:t>
            </w:r>
          </w:p>
        </w:tc>
        <w:tc>
          <w:tcPr>
            <w:tcW w:w="717"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1</w:t>
            </w:r>
          </w:p>
        </w:tc>
        <w:tc>
          <w:tcPr>
            <w:tcW w:w="717" w:type="dxa"/>
          </w:tcPr>
          <w:p w:rsidR="00D84497" w:rsidRDefault="00D84497">
            <w:pPr>
              <w:widowControl/>
              <w:adjustRightInd w:val="0"/>
              <w:snapToGrid w:val="0"/>
              <w:spacing w:line="300" w:lineRule="exact"/>
              <w:jc w:val="center"/>
              <w:rPr>
                <w:rFonts w:ascii="宋体" w:hAnsi="宋体" w:cs="宋体"/>
                <w:b/>
                <w:bCs/>
                <w:kern w:val="0"/>
                <w:sz w:val="44"/>
                <w:szCs w:val="21"/>
              </w:rPr>
            </w:pPr>
          </w:p>
        </w:tc>
        <w:tc>
          <w:tcPr>
            <w:tcW w:w="719" w:type="dxa"/>
          </w:tcPr>
          <w:p w:rsidR="00D84497" w:rsidRDefault="00D84497">
            <w:pPr>
              <w:widowControl/>
              <w:adjustRightInd w:val="0"/>
              <w:snapToGrid w:val="0"/>
              <w:spacing w:line="300" w:lineRule="exact"/>
              <w:jc w:val="center"/>
              <w:rPr>
                <w:rFonts w:ascii="宋体" w:hAnsi="宋体" w:cs="宋体"/>
                <w:b/>
                <w:bCs/>
                <w:kern w:val="0"/>
                <w:sz w:val="44"/>
                <w:szCs w:val="21"/>
              </w:rPr>
            </w:pPr>
          </w:p>
        </w:tc>
        <w:tc>
          <w:tcPr>
            <w:tcW w:w="4076" w:type="dxa"/>
            <w:vMerge/>
            <w:vAlign w:val="center"/>
          </w:tcPr>
          <w:p w:rsidR="00D84497" w:rsidRDefault="00D84497">
            <w:pPr>
              <w:widowControl/>
              <w:spacing w:line="300" w:lineRule="exact"/>
              <w:jc w:val="left"/>
              <w:rPr>
                <w:rFonts w:ascii="宋体" w:hAnsi="宋体" w:cs="宋体"/>
                <w:b/>
                <w:bCs/>
                <w:kern w:val="0"/>
                <w:sz w:val="44"/>
                <w:szCs w:val="21"/>
              </w:rPr>
            </w:pPr>
          </w:p>
        </w:tc>
      </w:tr>
      <w:tr w:rsidR="00D84497">
        <w:trPr>
          <w:trHeight w:val="298"/>
          <w:jc w:val="center"/>
        </w:trPr>
        <w:tc>
          <w:tcPr>
            <w:tcW w:w="558" w:type="dxa"/>
            <w:vMerge/>
            <w:vAlign w:val="center"/>
          </w:tcPr>
          <w:p w:rsidR="00D84497" w:rsidRDefault="00D84497">
            <w:pPr>
              <w:widowControl/>
              <w:spacing w:line="320" w:lineRule="exact"/>
              <w:jc w:val="left"/>
              <w:rPr>
                <w:rFonts w:ascii="宋体" w:hAnsi="宋体" w:cs="宋体"/>
                <w:kern w:val="0"/>
                <w:szCs w:val="21"/>
              </w:rPr>
            </w:pPr>
          </w:p>
        </w:tc>
        <w:tc>
          <w:tcPr>
            <w:tcW w:w="1835"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美</w:t>
            </w:r>
            <w:r>
              <w:rPr>
                <w:rFonts w:ascii="宋体" w:hAnsi="宋体" w:cs="宋体" w:hint="eastAsia"/>
                <w:kern w:val="0"/>
                <w:szCs w:val="21"/>
              </w:rPr>
              <w:t xml:space="preserve">    </w:t>
            </w:r>
            <w:r>
              <w:rPr>
                <w:rFonts w:ascii="宋体" w:hAnsi="宋体" w:cs="宋体" w:hint="eastAsia"/>
                <w:kern w:val="0"/>
                <w:szCs w:val="21"/>
              </w:rPr>
              <w:t>术</w:t>
            </w:r>
          </w:p>
        </w:tc>
        <w:tc>
          <w:tcPr>
            <w:tcW w:w="655"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1</w:t>
            </w:r>
          </w:p>
        </w:tc>
        <w:tc>
          <w:tcPr>
            <w:tcW w:w="717"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1</w:t>
            </w:r>
          </w:p>
        </w:tc>
        <w:tc>
          <w:tcPr>
            <w:tcW w:w="717" w:type="dxa"/>
          </w:tcPr>
          <w:p w:rsidR="00D84497" w:rsidRDefault="00D84497">
            <w:pPr>
              <w:widowControl/>
              <w:adjustRightInd w:val="0"/>
              <w:snapToGrid w:val="0"/>
              <w:spacing w:line="300" w:lineRule="exact"/>
              <w:jc w:val="center"/>
              <w:rPr>
                <w:rFonts w:ascii="宋体" w:hAnsi="宋体" w:cs="宋体"/>
                <w:b/>
                <w:bCs/>
                <w:kern w:val="0"/>
                <w:sz w:val="44"/>
                <w:szCs w:val="21"/>
              </w:rPr>
            </w:pPr>
          </w:p>
        </w:tc>
        <w:tc>
          <w:tcPr>
            <w:tcW w:w="719" w:type="dxa"/>
          </w:tcPr>
          <w:p w:rsidR="00D84497" w:rsidRDefault="00D84497">
            <w:pPr>
              <w:widowControl/>
              <w:adjustRightInd w:val="0"/>
              <w:snapToGrid w:val="0"/>
              <w:spacing w:line="300" w:lineRule="exact"/>
              <w:jc w:val="center"/>
              <w:rPr>
                <w:rFonts w:ascii="宋体" w:hAnsi="宋体" w:cs="宋体"/>
                <w:b/>
                <w:bCs/>
                <w:kern w:val="0"/>
                <w:sz w:val="44"/>
                <w:szCs w:val="21"/>
              </w:rPr>
            </w:pPr>
          </w:p>
        </w:tc>
        <w:tc>
          <w:tcPr>
            <w:tcW w:w="4076" w:type="dxa"/>
            <w:vMerge/>
            <w:vAlign w:val="center"/>
          </w:tcPr>
          <w:p w:rsidR="00D84497" w:rsidRDefault="00D84497">
            <w:pPr>
              <w:widowControl/>
              <w:spacing w:line="300" w:lineRule="exact"/>
              <w:jc w:val="left"/>
              <w:rPr>
                <w:rFonts w:ascii="宋体" w:hAnsi="宋体" w:cs="宋体"/>
                <w:b/>
                <w:bCs/>
                <w:kern w:val="0"/>
                <w:sz w:val="44"/>
                <w:szCs w:val="21"/>
              </w:rPr>
            </w:pPr>
          </w:p>
        </w:tc>
      </w:tr>
      <w:tr w:rsidR="00D84497">
        <w:trPr>
          <w:trHeight w:val="308"/>
          <w:jc w:val="center"/>
        </w:trPr>
        <w:tc>
          <w:tcPr>
            <w:tcW w:w="558" w:type="dxa"/>
            <w:vMerge/>
            <w:vAlign w:val="center"/>
          </w:tcPr>
          <w:p w:rsidR="00D84497" w:rsidRDefault="00D84497">
            <w:pPr>
              <w:widowControl/>
              <w:spacing w:line="320" w:lineRule="exact"/>
              <w:jc w:val="left"/>
              <w:rPr>
                <w:rFonts w:ascii="宋体" w:hAnsi="宋体" w:cs="宋体"/>
                <w:kern w:val="0"/>
                <w:szCs w:val="21"/>
              </w:rPr>
            </w:pPr>
          </w:p>
        </w:tc>
        <w:tc>
          <w:tcPr>
            <w:tcW w:w="1835"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艺</w:t>
            </w:r>
            <w:r>
              <w:rPr>
                <w:rFonts w:ascii="宋体" w:hAnsi="宋体" w:cs="宋体" w:hint="eastAsia"/>
                <w:kern w:val="0"/>
                <w:szCs w:val="21"/>
              </w:rPr>
              <w:t xml:space="preserve">    </w:t>
            </w:r>
            <w:r>
              <w:rPr>
                <w:rFonts w:ascii="宋体" w:hAnsi="宋体" w:cs="宋体" w:hint="eastAsia"/>
                <w:kern w:val="0"/>
                <w:szCs w:val="21"/>
              </w:rPr>
              <w:t>术</w:t>
            </w:r>
          </w:p>
        </w:tc>
        <w:tc>
          <w:tcPr>
            <w:tcW w:w="655" w:type="dxa"/>
          </w:tcPr>
          <w:p w:rsidR="00D84497" w:rsidRDefault="00D84497">
            <w:pPr>
              <w:widowControl/>
              <w:adjustRightInd w:val="0"/>
              <w:snapToGrid w:val="0"/>
              <w:spacing w:line="300" w:lineRule="exact"/>
              <w:jc w:val="center"/>
              <w:rPr>
                <w:rFonts w:ascii="宋体" w:hAnsi="宋体" w:cs="宋体"/>
                <w:b/>
                <w:bCs/>
                <w:kern w:val="0"/>
                <w:sz w:val="44"/>
                <w:szCs w:val="21"/>
              </w:rPr>
            </w:pPr>
          </w:p>
        </w:tc>
        <w:tc>
          <w:tcPr>
            <w:tcW w:w="717" w:type="dxa"/>
          </w:tcPr>
          <w:p w:rsidR="00D84497" w:rsidRDefault="00D84497">
            <w:pPr>
              <w:widowControl/>
              <w:adjustRightInd w:val="0"/>
              <w:snapToGrid w:val="0"/>
              <w:spacing w:line="300" w:lineRule="exact"/>
              <w:jc w:val="center"/>
              <w:rPr>
                <w:rFonts w:ascii="宋体" w:hAnsi="宋体" w:cs="宋体"/>
                <w:b/>
                <w:bCs/>
                <w:kern w:val="0"/>
                <w:sz w:val="44"/>
                <w:szCs w:val="21"/>
              </w:rPr>
            </w:pPr>
          </w:p>
        </w:tc>
        <w:tc>
          <w:tcPr>
            <w:tcW w:w="717"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2</w:t>
            </w:r>
          </w:p>
        </w:tc>
        <w:tc>
          <w:tcPr>
            <w:tcW w:w="719"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2</w:t>
            </w:r>
          </w:p>
        </w:tc>
        <w:tc>
          <w:tcPr>
            <w:tcW w:w="4076" w:type="dxa"/>
            <w:vMerge/>
            <w:vAlign w:val="center"/>
          </w:tcPr>
          <w:p w:rsidR="00D84497" w:rsidRDefault="00D84497">
            <w:pPr>
              <w:widowControl/>
              <w:spacing w:line="300" w:lineRule="exact"/>
              <w:jc w:val="left"/>
              <w:rPr>
                <w:rFonts w:ascii="宋体" w:hAnsi="宋体" w:cs="宋体"/>
                <w:b/>
                <w:bCs/>
                <w:kern w:val="0"/>
                <w:sz w:val="44"/>
                <w:szCs w:val="21"/>
              </w:rPr>
            </w:pPr>
          </w:p>
        </w:tc>
      </w:tr>
      <w:tr w:rsidR="00D84497">
        <w:trPr>
          <w:trHeight w:val="298"/>
          <w:jc w:val="center"/>
        </w:trPr>
        <w:tc>
          <w:tcPr>
            <w:tcW w:w="558" w:type="dxa"/>
            <w:vMerge/>
            <w:vAlign w:val="center"/>
          </w:tcPr>
          <w:p w:rsidR="00D84497" w:rsidRDefault="00D84497">
            <w:pPr>
              <w:widowControl/>
              <w:spacing w:line="320" w:lineRule="exact"/>
              <w:jc w:val="left"/>
              <w:rPr>
                <w:rFonts w:ascii="宋体" w:hAnsi="宋体" w:cs="宋体"/>
                <w:kern w:val="0"/>
                <w:szCs w:val="21"/>
              </w:rPr>
            </w:pPr>
          </w:p>
        </w:tc>
        <w:tc>
          <w:tcPr>
            <w:tcW w:w="1835"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体育与健身</w:t>
            </w:r>
          </w:p>
        </w:tc>
        <w:tc>
          <w:tcPr>
            <w:tcW w:w="655"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3</w:t>
            </w:r>
          </w:p>
        </w:tc>
        <w:tc>
          <w:tcPr>
            <w:tcW w:w="717"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3</w:t>
            </w:r>
          </w:p>
        </w:tc>
        <w:tc>
          <w:tcPr>
            <w:tcW w:w="717"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3</w:t>
            </w:r>
          </w:p>
        </w:tc>
        <w:tc>
          <w:tcPr>
            <w:tcW w:w="719"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3</w:t>
            </w:r>
          </w:p>
        </w:tc>
        <w:tc>
          <w:tcPr>
            <w:tcW w:w="4076" w:type="dxa"/>
            <w:vMerge/>
            <w:vAlign w:val="center"/>
          </w:tcPr>
          <w:p w:rsidR="00D84497" w:rsidRDefault="00D84497">
            <w:pPr>
              <w:widowControl/>
              <w:spacing w:line="300" w:lineRule="exact"/>
              <w:jc w:val="left"/>
              <w:rPr>
                <w:rFonts w:ascii="宋体" w:hAnsi="宋体" w:cs="宋体"/>
                <w:b/>
                <w:bCs/>
                <w:kern w:val="0"/>
                <w:sz w:val="44"/>
                <w:szCs w:val="21"/>
              </w:rPr>
            </w:pPr>
          </w:p>
        </w:tc>
      </w:tr>
      <w:tr w:rsidR="00D84497">
        <w:trPr>
          <w:trHeight w:val="308"/>
          <w:jc w:val="center"/>
        </w:trPr>
        <w:tc>
          <w:tcPr>
            <w:tcW w:w="558" w:type="dxa"/>
            <w:vMerge/>
            <w:vAlign w:val="center"/>
          </w:tcPr>
          <w:p w:rsidR="00D84497" w:rsidRDefault="00D84497">
            <w:pPr>
              <w:widowControl/>
              <w:spacing w:line="320" w:lineRule="exact"/>
              <w:jc w:val="left"/>
              <w:rPr>
                <w:rFonts w:ascii="宋体" w:hAnsi="宋体" w:cs="宋体"/>
                <w:kern w:val="0"/>
                <w:szCs w:val="21"/>
              </w:rPr>
            </w:pPr>
          </w:p>
        </w:tc>
        <w:tc>
          <w:tcPr>
            <w:tcW w:w="1835"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劳动技术</w:t>
            </w:r>
          </w:p>
        </w:tc>
        <w:tc>
          <w:tcPr>
            <w:tcW w:w="655"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2</w:t>
            </w:r>
          </w:p>
        </w:tc>
        <w:tc>
          <w:tcPr>
            <w:tcW w:w="717"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1</w:t>
            </w:r>
          </w:p>
        </w:tc>
        <w:tc>
          <w:tcPr>
            <w:tcW w:w="717"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2</w:t>
            </w:r>
          </w:p>
        </w:tc>
        <w:tc>
          <w:tcPr>
            <w:tcW w:w="719" w:type="dxa"/>
          </w:tcPr>
          <w:p w:rsidR="00D84497" w:rsidRDefault="00D84497">
            <w:pPr>
              <w:widowControl/>
              <w:adjustRightInd w:val="0"/>
              <w:snapToGrid w:val="0"/>
              <w:spacing w:line="300" w:lineRule="exact"/>
              <w:jc w:val="center"/>
              <w:rPr>
                <w:rFonts w:ascii="宋体" w:hAnsi="宋体" w:cs="宋体"/>
                <w:b/>
                <w:bCs/>
                <w:kern w:val="0"/>
                <w:sz w:val="44"/>
                <w:szCs w:val="21"/>
              </w:rPr>
            </w:pPr>
          </w:p>
        </w:tc>
        <w:tc>
          <w:tcPr>
            <w:tcW w:w="4076" w:type="dxa"/>
            <w:vMerge/>
            <w:vAlign w:val="center"/>
          </w:tcPr>
          <w:p w:rsidR="00D84497" w:rsidRDefault="00D84497">
            <w:pPr>
              <w:widowControl/>
              <w:spacing w:line="300" w:lineRule="exact"/>
              <w:jc w:val="left"/>
              <w:rPr>
                <w:rFonts w:ascii="宋体" w:hAnsi="宋体" w:cs="宋体"/>
                <w:b/>
                <w:bCs/>
                <w:kern w:val="0"/>
                <w:sz w:val="44"/>
                <w:szCs w:val="21"/>
              </w:rPr>
            </w:pPr>
          </w:p>
        </w:tc>
      </w:tr>
      <w:tr w:rsidR="00D84497">
        <w:trPr>
          <w:trHeight w:val="298"/>
          <w:jc w:val="center"/>
        </w:trPr>
        <w:tc>
          <w:tcPr>
            <w:tcW w:w="558" w:type="dxa"/>
            <w:vMerge/>
            <w:vAlign w:val="center"/>
          </w:tcPr>
          <w:p w:rsidR="00D84497" w:rsidRDefault="00D84497">
            <w:pPr>
              <w:widowControl/>
              <w:spacing w:line="320" w:lineRule="exact"/>
              <w:jc w:val="left"/>
              <w:rPr>
                <w:rFonts w:ascii="宋体" w:hAnsi="宋体" w:cs="宋体"/>
                <w:kern w:val="0"/>
                <w:szCs w:val="21"/>
              </w:rPr>
            </w:pPr>
          </w:p>
        </w:tc>
        <w:tc>
          <w:tcPr>
            <w:tcW w:w="1835"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信息科技</w:t>
            </w:r>
          </w:p>
        </w:tc>
        <w:tc>
          <w:tcPr>
            <w:tcW w:w="655" w:type="dxa"/>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2</w:t>
            </w:r>
          </w:p>
        </w:tc>
        <w:tc>
          <w:tcPr>
            <w:tcW w:w="717" w:type="dxa"/>
          </w:tcPr>
          <w:p w:rsidR="00D84497" w:rsidRDefault="00D84497">
            <w:pPr>
              <w:widowControl/>
              <w:adjustRightInd w:val="0"/>
              <w:snapToGrid w:val="0"/>
              <w:spacing w:line="300" w:lineRule="exact"/>
              <w:jc w:val="center"/>
              <w:rPr>
                <w:rFonts w:ascii="宋体" w:hAnsi="宋体" w:cs="宋体"/>
                <w:b/>
                <w:bCs/>
                <w:kern w:val="0"/>
                <w:sz w:val="44"/>
                <w:szCs w:val="21"/>
              </w:rPr>
            </w:pPr>
          </w:p>
        </w:tc>
        <w:tc>
          <w:tcPr>
            <w:tcW w:w="717" w:type="dxa"/>
          </w:tcPr>
          <w:p w:rsidR="00D84497" w:rsidRDefault="00D84497">
            <w:pPr>
              <w:widowControl/>
              <w:adjustRightInd w:val="0"/>
              <w:snapToGrid w:val="0"/>
              <w:spacing w:line="300" w:lineRule="exact"/>
              <w:jc w:val="center"/>
              <w:rPr>
                <w:rFonts w:ascii="宋体" w:hAnsi="宋体" w:cs="宋体"/>
                <w:b/>
                <w:bCs/>
                <w:kern w:val="0"/>
                <w:sz w:val="44"/>
                <w:szCs w:val="21"/>
              </w:rPr>
            </w:pPr>
          </w:p>
        </w:tc>
        <w:tc>
          <w:tcPr>
            <w:tcW w:w="719" w:type="dxa"/>
          </w:tcPr>
          <w:p w:rsidR="00D84497" w:rsidRDefault="00D84497">
            <w:pPr>
              <w:widowControl/>
              <w:adjustRightInd w:val="0"/>
              <w:snapToGrid w:val="0"/>
              <w:spacing w:line="300" w:lineRule="exact"/>
              <w:jc w:val="center"/>
              <w:rPr>
                <w:rFonts w:ascii="宋体" w:hAnsi="宋体" w:cs="宋体"/>
                <w:b/>
                <w:bCs/>
                <w:kern w:val="0"/>
                <w:sz w:val="44"/>
                <w:szCs w:val="21"/>
              </w:rPr>
            </w:pPr>
          </w:p>
        </w:tc>
        <w:tc>
          <w:tcPr>
            <w:tcW w:w="4076" w:type="dxa"/>
            <w:vMerge/>
            <w:vAlign w:val="center"/>
          </w:tcPr>
          <w:p w:rsidR="00D84497" w:rsidRDefault="00D84497">
            <w:pPr>
              <w:widowControl/>
              <w:spacing w:line="300" w:lineRule="exact"/>
              <w:jc w:val="left"/>
              <w:rPr>
                <w:rFonts w:ascii="宋体" w:hAnsi="宋体" w:cs="宋体"/>
                <w:b/>
                <w:bCs/>
                <w:kern w:val="0"/>
                <w:sz w:val="44"/>
                <w:szCs w:val="21"/>
              </w:rPr>
            </w:pPr>
          </w:p>
        </w:tc>
      </w:tr>
      <w:tr w:rsidR="00D84497">
        <w:trPr>
          <w:trHeight w:val="328"/>
          <w:jc w:val="center"/>
        </w:trPr>
        <w:tc>
          <w:tcPr>
            <w:tcW w:w="558" w:type="dxa"/>
            <w:vMerge/>
            <w:vAlign w:val="center"/>
          </w:tcPr>
          <w:p w:rsidR="00D84497" w:rsidRDefault="00D84497">
            <w:pPr>
              <w:widowControl/>
              <w:spacing w:line="320" w:lineRule="exact"/>
              <w:jc w:val="left"/>
              <w:rPr>
                <w:rFonts w:ascii="宋体" w:hAnsi="宋体" w:cs="宋体"/>
                <w:kern w:val="0"/>
                <w:szCs w:val="21"/>
              </w:rPr>
            </w:pPr>
          </w:p>
        </w:tc>
        <w:tc>
          <w:tcPr>
            <w:tcW w:w="1835" w:type="dxa"/>
            <w:vAlign w:val="center"/>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周课时数</w:t>
            </w:r>
          </w:p>
        </w:tc>
        <w:tc>
          <w:tcPr>
            <w:tcW w:w="655" w:type="dxa"/>
            <w:vAlign w:val="center"/>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kern w:val="0"/>
                <w:szCs w:val="21"/>
              </w:rPr>
              <w:t>27</w:t>
            </w:r>
          </w:p>
        </w:tc>
        <w:tc>
          <w:tcPr>
            <w:tcW w:w="717" w:type="dxa"/>
            <w:vAlign w:val="center"/>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kern w:val="0"/>
                <w:szCs w:val="21"/>
              </w:rPr>
              <w:t>28</w:t>
            </w:r>
          </w:p>
        </w:tc>
        <w:tc>
          <w:tcPr>
            <w:tcW w:w="717" w:type="dxa"/>
            <w:vAlign w:val="center"/>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9</w:t>
            </w:r>
          </w:p>
        </w:tc>
        <w:tc>
          <w:tcPr>
            <w:tcW w:w="719" w:type="dxa"/>
            <w:vAlign w:val="center"/>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8</w:t>
            </w:r>
          </w:p>
        </w:tc>
        <w:tc>
          <w:tcPr>
            <w:tcW w:w="4076" w:type="dxa"/>
            <w:vMerge/>
            <w:vAlign w:val="center"/>
          </w:tcPr>
          <w:p w:rsidR="00D84497" w:rsidRDefault="00D84497">
            <w:pPr>
              <w:widowControl/>
              <w:spacing w:line="300" w:lineRule="exact"/>
              <w:jc w:val="left"/>
              <w:rPr>
                <w:rFonts w:ascii="宋体" w:hAnsi="宋体" w:cs="宋体"/>
                <w:b/>
                <w:bCs/>
                <w:kern w:val="0"/>
                <w:sz w:val="44"/>
                <w:szCs w:val="21"/>
              </w:rPr>
            </w:pPr>
          </w:p>
        </w:tc>
      </w:tr>
      <w:tr w:rsidR="00D84497">
        <w:trPr>
          <w:trHeight w:val="1558"/>
          <w:jc w:val="center"/>
        </w:trPr>
        <w:tc>
          <w:tcPr>
            <w:tcW w:w="558" w:type="dxa"/>
            <w:vMerge w:val="restart"/>
            <w:vAlign w:val="center"/>
          </w:tcPr>
          <w:p w:rsidR="00D84497" w:rsidRDefault="00B255FA">
            <w:pPr>
              <w:widowControl/>
              <w:adjustRightInd w:val="0"/>
              <w:snapToGrid w:val="0"/>
              <w:spacing w:line="320" w:lineRule="exact"/>
              <w:jc w:val="center"/>
              <w:rPr>
                <w:rFonts w:ascii="宋体" w:hAnsi="宋体" w:cs="宋体"/>
                <w:kern w:val="0"/>
                <w:szCs w:val="21"/>
              </w:rPr>
            </w:pPr>
            <w:r>
              <w:rPr>
                <w:rFonts w:ascii="宋体" w:hAnsi="宋体" w:cs="宋体" w:hint="eastAsia"/>
                <w:kern w:val="0"/>
                <w:szCs w:val="21"/>
              </w:rPr>
              <w:t>拓</w:t>
            </w:r>
          </w:p>
          <w:p w:rsidR="00D84497" w:rsidRDefault="00B255FA">
            <w:pPr>
              <w:widowControl/>
              <w:adjustRightInd w:val="0"/>
              <w:snapToGrid w:val="0"/>
              <w:spacing w:line="320" w:lineRule="exact"/>
              <w:jc w:val="center"/>
              <w:rPr>
                <w:rFonts w:ascii="宋体" w:hAnsi="宋体" w:cs="宋体"/>
                <w:kern w:val="0"/>
                <w:szCs w:val="21"/>
              </w:rPr>
            </w:pPr>
            <w:r>
              <w:rPr>
                <w:rFonts w:ascii="宋体" w:hAnsi="宋体" w:cs="宋体" w:hint="eastAsia"/>
                <w:kern w:val="0"/>
                <w:szCs w:val="21"/>
              </w:rPr>
              <w:t>展</w:t>
            </w:r>
          </w:p>
          <w:p w:rsidR="00D84497" w:rsidRDefault="00B255FA">
            <w:pPr>
              <w:widowControl/>
              <w:adjustRightInd w:val="0"/>
              <w:snapToGrid w:val="0"/>
              <w:spacing w:line="320" w:lineRule="exact"/>
              <w:jc w:val="center"/>
              <w:rPr>
                <w:rFonts w:ascii="宋体" w:hAnsi="宋体" w:cs="宋体"/>
                <w:kern w:val="0"/>
                <w:szCs w:val="21"/>
              </w:rPr>
            </w:pPr>
            <w:r>
              <w:rPr>
                <w:rFonts w:ascii="宋体" w:hAnsi="宋体" w:cs="宋体" w:hint="eastAsia"/>
                <w:kern w:val="0"/>
                <w:szCs w:val="21"/>
              </w:rPr>
              <w:t>型</w:t>
            </w:r>
          </w:p>
          <w:p w:rsidR="00D84497" w:rsidRDefault="00B255FA">
            <w:pPr>
              <w:widowControl/>
              <w:adjustRightInd w:val="0"/>
              <w:snapToGrid w:val="0"/>
              <w:spacing w:line="320" w:lineRule="exact"/>
              <w:jc w:val="center"/>
              <w:rPr>
                <w:rFonts w:ascii="宋体" w:hAnsi="宋体" w:cs="宋体"/>
                <w:kern w:val="0"/>
                <w:szCs w:val="21"/>
              </w:rPr>
            </w:pPr>
            <w:r>
              <w:rPr>
                <w:rFonts w:ascii="宋体" w:hAnsi="宋体" w:cs="宋体" w:hint="eastAsia"/>
                <w:kern w:val="0"/>
                <w:szCs w:val="21"/>
              </w:rPr>
              <w:t>课</w:t>
            </w:r>
          </w:p>
          <w:p w:rsidR="00D84497" w:rsidRDefault="00B255FA">
            <w:pPr>
              <w:widowControl/>
              <w:adjustRightInd w:val="0"/>
              <w:snapToGrid w:val="0"/>
              <w:spacing w:line="320" w:lineRule="exact"/>
              <w:jc w:val="center"/>
              <w:rPr>
                <w:rFonts w:ascii="宋体" w:hAnsi="宋体" w:cs="宋体"/>
                <w:kern w:val="0"/>
                <w:szCs w:val="21"/>
              </w:rPr>
            </w:pPr>
            <w:r>
              <w:rPr>
                <w:rFonts w:ascii="宋体" w:hAnsi="宋体" w:cs="宋体" w:hint="eastAsia"/>
                <w:kern w:val="0"/>
                <w:szCs w:val="21"/>
              </w:rPr>
              <w:t>程</w:t>
            </w:r>
          </w:p>
        </w:tc>
        <w:tc>
          <w:tcPr>
            <w:tcW w:w="1835" w:type="dxa"/>
            <w:vAlign w:val="center"/>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学科类、活动类</w:t>
            </w:r>
          </w:p>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（含体育活动）</w:t>
            </w:r>
          </w:p>
        </w:tc>
        <w:tc>
          <w:tcPr>
            <w:tcW w:w="655" w:type="dxa"/>
            <w:vAlign w:val="center"/>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kern w:val="0"/>
                <w:szCs w:val="21"/>
              </w:rPr>
              <w:t>4</w:t>
            </w:r>
          </w:p>
        </w:tc>
        <w:tc>
          <w:tcPr>
            <w:tcW w:w="717" w:type="dxa"/>
            <w:vAlign w:val="center"/>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kern w:val="0"/>
                <w:szCs w:val="21"/>
              </w:rPr>
              <w:t>3</w:t>
            </w:r>
          </w:p>
        </w:tc>
        <w:tc>
          <w:tcPr>
            <w:tcW w:w="717" w:type="dxa"/>
            <w:vAlign w:val="center"/>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kern w:val="0"/>
                <w:szCs w:val="21"/>
              </w:rPr>
              <w:t>2</w:t>
            </w:r>
          </w:p>
        </w:tc>
        <w:tc>
          <w:tcPr>
            <w:tcW w:w="719" w:type="dxa"/>
            <w:vAlign w:val="center"/>
          </w:tcPr>
          <w:p w:rsidR="00D84497" w:rsidRDefault="00B255FA">
            <w:pPr>
              <w:widowControl/>
              <w:adjustRightInd w:val="0"/>
              <w:snapToGrid w:val="0"/>
              <w:spacing w:line="300" w:lineRule="exact"/>
              <w:jc w:val="center"/>
              <w:rPr>
                <w:rFonts w:ascii="宋体" w:hAnsi="宋体" w:cs="宋体"/>
                <w:kern w:val="0"/>
                <w:szCs w:val="21"/>
              </w:rPr>
            </w:pPr>
            <w:r>
              <w:rPr>
                <w:rFonts w:ascii="宋体" w:hAnsi="宋体" w:cs="宋体" w:hint="eastAsia"/>
                <w:kern w:val="0"/>
                <w:szCs w:val="21"/>
              </w:rPr>
              <w:t>3</w:t>
            </w:r>
          </w:p>
        </w:tc>
        <w:tc>
          <w:tcPr>
            <w:tcW w:w="4076" w:type="dxa"/>
            <w:vMerge w:val="restart"/>
            <w:vAlign w:val="center"/>
          </w:tcPr>
          <w:p w:rsidR="00D84497" w:rsidRDefault="00B255FA">
            <w:pPr>
              <w:widowControl/>
              <w:adjustRightInd w:val="0"/>
              <w:snapToGrid w:val="0"/>
              <w:spacing w:line="260" w:lineRule="exact"/>
              <w:jc w:val="left"/>
              <w:rPr>
                <w:rFonts w:ascii="宋体" w:hAnsi="宋体" w:cs="宋体"/>
                <w:kern w:val="0"/>
                <w:szCs w:val="21"/>
              </w:rPr>
            </w:pPr>
            <w:r>
              <w:rPr>
                <w:rFonts w:ascii="宋体" w:hAnsi="宋体" w:cs="宋体" w:hint="eastAsia"/>
                <w:kern w:val="0"/>
                <w:szCs w:val="21"/>
              </w:rPr>
              <w:t>六至八年级每周安排</w:t>
            </w:r>
            <w:r>
              <w:rPr>
                <w:rFonts w:ascii="宋体" w:hAnsi="宋体" w:cs="宋体" w:hint="eastAsia"/>
                <w:kern w:val="0"/>
                <w:szCs w:val="21"/>
              </w:rPr>
              <w:t>1</w:t>
            </w:r>
            <w:r>
              <w:rPr>
                <w:rFonts w:ascii="宋体" w:hAnsi="宋体" w:cs="宋体" w:hint="eastAsia"/>
                <w:kern w:val="0"/>
                <w:szCs w:val="21"/>
              </w:rPr>
              <w:t>课时用于写字教学。各年级学科类、活动类科目每周至多不超过</w:t>
            </w:r>
            <w:r>
              <w:rPr>
                <w:rFonts w:ascii="宋体" w:hAnsi="宋体" w:cs="宋体" w:hint="eastAsia"/>
                <w:kern w:val="0"/>
                <w:szCs w:val="21"/>
              </w:rPr>
              <w:t>1</w:t>
            </w:r>
            <w:r>
              <w:rPr>
                <w:rFonts w:ascii="宋体" w:hAnsi="宋体" w:cs="宋体" w:hint="eastAsia"/>
                <w:kern w:val="0"/>
                <w:szCs w:val="21"/>
              </w:rPr>
              <w:t>课时，鼓励开设短周期的学科类、活动类科目，供学生选择。部分活动类科目可与学生体育活动相结合。学校可根据实际情况，统筹分配</w:t>
            </w:r>
            <w:r>
              <w:t>学科类</w:t>
            </w:r>
            <w:r>
              <w:rPr>
                <w:rFonts w:hint="eastAsia"/>
              </w:rPr>
              <w:t>、</w:t>
            </w:r>
            <w:r>
              <w:t>活动类拓展</w:t>
            </w:r>
            <w:r>
              <w:rPr>
                <w:rFonts w:hint="eastAsia"/>
              </w:rPr>
              <w:t>型课程以及</w:t>
            </w:r>
            <w:r>
              <w:t>探究型课程</w:t>
            </w:r>
            <w:r>
              <w:rPr>
                <w:rFonts w:hint="eastAsia"/>
              </w:rPr>
              <w:t>的</w:t>
            </w:r>
            <w:r>
              <w:t>课时。</w:t>
            </w:r>
            <w:r>
              <w:rPr>
                <w:rFonts w:ascii="宋体" w:hAnsi="宋体" w:cs="宋体" w:hint="eastAsia"/>
                <w:kern w:val="0"/>
                <w:szCs w:val="21"/>
              </w:rPr>
              <w:t>部分学校经允许，开展项目化学习，可整合实施拓展型和探究型课程课时。至少安排一个年级每</w:t>
            </w:r>
            <w:r>
              <w:rPr>
                <w:rFonts w:ascii="宋体" w:hAnsi="宋体" w:cs="宋体" w:hint="eastAsia"/>
                <w:kern w:val="0"/>
                <w:szCs w:val="21"/>
              </w:rPr>
              <w:t>2</w:t>
            </w:r>
            <w:r>
              <w:rPr>
                <w:rFonts w:ascii="宋体" w:hAnsi="宋体" w:cs="宋体" w:hint="eastAsia"/>
                <w:kern w:val="0"/>
                <w:szCs w:val="21"/>
              </w:rPr>
              <w:t>周开设</w:t>
            </w:r>
            <w:r>
              <w:rPr>
                <w:rFonts w:ascii="宋体" w:hAnsi="宋体" w:cs="宋体" w:hint="eastAsia"/>
                <w:kern w:val="0"/>
                <w:szCs w:val="21"/>
              </w:rPr>
              <w:t>1</w:t>
            </w:r>
            <w:r>
              <w:rPr>
                <w:rFonts w:ascii="宋体" w:hAnsi="宋体" w:cs="宋体" w:hint="eastAsia"/>
                <w:kern w:val="0"/>
                <w:szCs w:val="21"/>
              </w:rPr>
              <w:t>课时生命教育心理健康活动课。</w:t>
            </w:r>
          </w:p>
        </w:tc>
      </w:tr>
      <w:tr w:rsidR="00D84497">
        <w:trPr>
          <w:trHeight w:val="1311"/>
          <w:jc w:val="center"/>
        </w:trPr>
        <w:tc>
          <w:tcPr>
            <w:tcW w:w="558" w:type="dxa"/>
            <w:vMerge/>
            <w:vAlign w:val="center"/>
          </w:tcPr>
          <w:p w:rsidR="00D84497" w:rsidRDefault="00D84497">
            <w:pPr>
              <w:widowControl/>
              <w:spacing w:line="320" w:lineRule="exact"/>
              <w:jc w:val="left"/>
              <w:rPr>
                <w:rFonts w:ascii="宋体" w:hAnsi="宋体" w:cs="宋体"/>
                <w:kern w:val="0"/>
                <w:szCs w:val="21"/>
              </w:rPr>
            </w:pPr>
          </w:p>
        </w:tc>
        <w:tc>
          <w:tcPr>
            <w:tcW w:w="1835" w:type="dxa"/>
            <w:vAlign w:val="center"/>
          </w:tcPr>
          <w:p w:rsidR="00D84497" w:rsidRDefault="00B255FA">
            <w:pPr>
              <w:widowControl/>
              <w:adjustRightInd w:val="0"/>
              <w:snapToGrid w:val="0"/>
              <w:spacing w:line="320" w:lineRule="exact"/>
              <w:jc w:val="center"/>
              <w:rPr>
                <w:rFonts w:ascii="宋体" w:hAnsi="宋体" w:cs="宋体"/>
                <w:kern w:val="0"/>
                <w:szCs w:val="21"/>
              </w:rPr>
            </w:pPr>
            <w:r>
              <w:rPr>
                <w:rFonts w:ascii="宋体" w:hAnsi="宋体" w:cs="宋体" w:hint="eastAsia"/>
                <w:kern w:val="0"/>
                <w:szCs w:val="21"/>
              </w:rPr>
              <w:t>专题教育</w:t>
            </w:r>
          </w:p>
          <w:p w:rsidR="00D84497" w:rsidRDefault="00B255FA">
            <w:pPr>
              <w:widowControl/>
              <w:adjustRightInd w:val="0"/>
              <w:snapToGrid w:val="0"/>
              <w:spacing w:line="320" w:lineRule="exact"/>
              <w:jc w:val="center"/>
              <w:rPr>
                <w:rFonts w:ascii="宋体" w:hAnsi="宋体" w:cs="宋体"/>
                <w:kern w:val="0"/>
                <w:szCs w:val="21"/>
              </w:rPr>
            </w:pPr>
            <w:r>
              <w:rPr>
                <w:rFonts w:ascii="宋体" w:hAnsi="宋体" w:cs="宋体" w:hint="eastAsia"/>
                <w:kern w:val="0"/>
                <w:szCs w:val="21"/>
              </w:rPr>
              <w:t>或班团队活动</w:t>
            </w:r>
          </w:p>
        </w:tc>
        <w:tc>
          <w:tcPr>
            <w:tcW w:w="655" w:type="dxa"/>
            <w:vAlign w:val="center"/>
          </w:tcPr>
          <w:p w:rsidR="00D84497" w:rsidRDefault="00B255FA">
            <w:pPr>
              <w:widowControl/>
              <w:adjustRightInd w:val="0"/>
              <w:snapToGrid w:val="0"/>
              <w:spacing w:line="320" w:lineRule="exact"/>
              <w:jc w:val="center"/>
              <w:rPr>
                <w:rFonts w:ascii="宋体" w:hAnsi="宋体" w:cs="宋体"/>
                <w:kern w:val="0"/>
                <w:szCs w:val="21"/>
              </w:rPr>
            </w:pPr>
            <w:r>
              <w:rPr>
                <w:rFonts w:ascii="宋体" w:hAnsi="宋体" w:cs="宋体" w:hint="eastAsia"/>
                <w:kern w:val="0"/>
                <w:szCs w:val="21"/>
              </w:rPr>
              <w:t>1</w:t>
            </w:r>
          </w:p>
        </w:tc>
        <w:tc>
          <w:tcPr>
            <w:tcW w:w="717" w:type="dxa"/>
            <w:vAlign w:val="center"/>
          </w:tcPr>
          <w:p w:rsidR="00D84497" w:rsidRDefault="00B255FA">
            <w:pPr>
              <w:widowControl/>
              <w:adjustRightInd w:val="0"/>
              <w:snapToGrid w:val="0"/>
              <w:spacing w:line="320" w:lineRule="exact"/>
              <w:jc w:val="center"/>
              <w:rPr>
                <w:rFonts w:ascii="宋体" w:hAnsi="宋体" w:cs="宋体"/>
                <w:kern w:val="0"/>
                <w:szCs w:val="21"/>
              </w:rPr>
            </w:pPr>
            <w:r>
              <w:rPr>
                <w:rFonts w:ascii="宋体" w:hAnsi="宋体" w:cs="宋体" w:hint="eastAsia"/>
                <w:kern w:val="0"/>
                <w:szCs w:val="21"/>
              </w:rPr>
              <w:t>1</w:t>
            </w:r>
          </w:p>
        </w:tc>
        <w:tc>
          <w:tcPr>
            <w:tcW w:w="717" w:type="dxa"/>
            <w:vAlign w:val="center"/>
          </w:tcPr>
          <w:p w:rsidR="00D84497" w:rsidRDefault="00B255FA">
            <w:pPr>
              <w:widowControl/>
              <w:adjustRightInd w:val="0"/>
              <w:snapToGrid w:val="0"/>
              <w:spacing w:line="320" w:lineRule="exact"/>
              <w:ind w:firstLineChars="100" w:firstLine="210"/>
              <w:jc w:val="left"/>
              <w:rPr>
                <w:rFonts w:ascii="宋体" w:hAnsi="宋体" w:cs="宋体"/>
                <w:kern w:val="0"/>
                <w:szCs w:val="21"/>
              </w:rPr>
            </w:pPr>
            <w:r>
              <w:rPr>
                <w:rFonts w:ascii="宋体" w:hAnsi="宋体" w:cs="宋体" w:hint="eastAsia"/>
                <w:kern w:val="0"/>
                <w:szCs w:val="21"/>
              </w:rPr>
              <w:t>1</w:t>
            </w:r>
          </w:p>
        </w:tc>
        <w:tc>
          <w:tcPr>
            <w:tcW w:w="719" w:type="dxa"/>
            <w:vAlign w:val="center"/>
          </w:tcPr>
          <w:p w:rsidR="00D84497" w:rsidRDefault="00B255FA">
            <w:pPr>
              <w:widowControl/>
              <w:adjustRightInd w:val="0"/>
              <w:snapToGrid w:val="0"/>
              <w:spacing w:line="320" w:lineRule="exact"/>
              <w:jc w:val="center"/>
              <w:rPr>
                <w:rFonts w:ascii="宋体" w:hAnsi="宋体" w:cs="宋体"/>
                <w:kern w:val="0"/>
                <w:szCs w:val="21"/>
              </w:rPr>
            </w:pPr>
            <w:r>
              <w:rPr>
                <w:rFonts w:ascii="宋体" w:hAnsi="宋体" w:cs="宋体" w:hint="eastAsia"/>
                <w:kern w:val="0"/>
                <w:szCs w:val="21"/>
              </w:rPr>
              <w:t>1</w:t>
            </w:r>
          </w:p>
        </w:tc>
        <w:tc>
          <w:tcPr>
            <w:tcW w:w="4076" w:type="dxa"/>
            <w:vMerge/>
            <w:vAlign w:val="center"/>
          </w:tcPr>
          <w:p w:rsidR="00D84497" w:rsidRDefault="00D84497">
            <w:pPr>
              <w:widowControl/>
              <w:spacing w:line="320" w:lineRule="exact"/>
              <w:jc w:val="left"/>
              <w:rPr>
                <w:rFonts w:ascii="宋体" w:hAnsi="宋体" w:cs="宋体"/>
                <w:kern w:val="0"/>
                <w:szCs w:val="21"/>
              </w:rPr>
            </w:pPr>
          </w:p>
        </w:tc>
      </w:tr>
      <w:tr w:rsidR="00D84497">
        <w:trPr>
          <w:trHeight w:val="478"/>
          <w:jc w:val="center"/>
        </w:trPr>
        <w:tc>
          <w:tcPr>
            <w:tcW w:w="558" w:type="dxa"/>
            <w:vMerge/>
            <w:vAlign w:val="center"/>
          </w:tcPr>
          <w:p w:rsidR="00D84497" w:rsidRDefault="00D84497">
            <w:pPr>
              <w:widowControl/>
              <w:spacing w:line="320" w:lineRule="exact"/>
              <w:jc w:val="left"/>
              <w:rPr>
                <w:rFonts w:ascii="宋体" w:hAnsi="宋体" w:cs="宋体"/>
                <w:kern w:val="0"/>
                <w:szCs w:val="21"/>
              </w:rPr>
            </w:pPr>
          </w:p>
        </w:tc>
        <w:tc>
          <w:tcPr>
            <w:tcW w:w="1835" w:type="dxa"/>
            <w:vAlign w:val="center"/>
          </w:tcPr>
          <w:p w:rsidR="00D84497" w:rsidRDefault="00B255FA">
            <w:pPr>
              <w:widowControl/>
              <w:adjustRightInd w:val="0"/>
              <w:snapToGrid w:val="0"/>
              <w:spacing w:line="320" w:lineRule="exact"/>
              <w:jc w:val="center"/>
              <w:rPr>
                <w:rFonts w:ascii="宋体" w:hAnsi="宋体" w:cs="宋体"/>
                <w:kern w:val="0"/>
                <w:szCs w:val="21"/>
              </w:rPr>
            </w:pPr>
            <w:r>
              <w:rPr>
                <w:rFonts w:ascii="宋体" w:hAnsi="宋体" w:cs="宋体" w:hint="eastAsia"/>
                <w:kern w:val="0"/>
                <w:szCs w:val="21"/>
              </w:rPr>
              <w:t>社区服务</w:t>
            </w:r>
          </w:p>
          <w:p w:rsidR="00D84497" w:rsidRDefault="00B255FA">
            <w:pPr>
              <w:widowControl/>
              <w:adjustRightInd w:val="0"/>
              <w:snapToGrid w:val="0"/>
              <w:spacing w:line="320" w:lineRule="exact"/>
              <w:jc w:val="center"/>
              <w:rPr>
                <w:rFonts w:ascii="宋体" w:hAnsi="宋体" w:cs="宋体"/>
                <w:kern w:val="0"/>
                <w:szCs w:val="21"/>
              </w:rPr>
            </w:pPr>
            <w:r>
              <w:rPr>
                <w:rFonts w:ascii="宋体" w:hAnsi="宋体" w:cs="宋体" w:hint="eastAsia"/>
                <w:kern w:val="0"/>
                <w:szCs w:val="21"/>
              </w:rPr>
              <w:t>社会实践</w:t>
            </w:r>
          </w:p>
        </w:tc>
        <w:tc>
          <w:tcPr>
            <w:tcW w:w="2808" w:type="dxa"/>
            <w:gridSpan w:val="4"/>
            <w:vAlign w:val="center"/>
          </w:tcPr>
          <w:p w:rsidR="00D84497" w:rsidRDefault="00B255FA">
            <w:pPr>
              <w:widowControl/>
              <w:adjustRightInd w:val="0"/>
              <w:snapToGrid w:val="0"/>
              <w:spacing w:line="320" w:lineRule="exact"/>
              <w:jc w:val="center"/>
              <w:rPr>
                <w:rFonts w:ascii="宋体" w:hAnsi="宋体" w:cs="宋体"/>
                <w:kern w:val="0"/>
                <w:szCs w:val="21"/>
              </w:rPr>
            </w:pPr>
            <w:r>
              <w:rPr>
                <w:rFonts w:ascii="宋体" w:hAnsi="宋体" w:cs="宋体" w:hint="eastAsia"/>
                <w:kern w:val="0"/>
                <w:szCs w:val="21"/>
              </w:rPr>
              <w:t>每学年</w:t>
            </w:r>
            <w:r>
              <w:rPr>
                <w:rFonts w:ascii="宋体" w:hAnsi="宋体" w:cs="宋体" w:hint="eastAsia"/>
                <w:kern w:val="0"/>
                <w:szCs w:val="21"/>
              </w:rPr>
              <w:t>2</w:t>
            </w:r>
            <w:r>
              <w:rPr>
                <w:rFonts w:ascii="宋体" w:hAnsi="宋体" w:cs="宋体" w:hint="eastAsia"/>
                <w:kern w:val="0"/>
                <w:szCs w:val="21"/>
              </w:rPr>
              <w:t>周</w:t>
            </w:r>
          </w:p>
        </w:tc>
        <w:tc>
          <w:tcPr>
            <w:tcW w:w="4076" w:type="dxa"/>
            <w:vMerge w:val="restart"/>
            <w:vAlign w:val="center"/>
          </w:tcPr>
          <w:p w:rsidR="00D84497" w:rsidRDefault="00B255FA">
            <w:pPr>
              <w:widowControl/>
              <w:adjustRightInd w:val="0"/>
              <w:snapToGrid w:val="0"/>
              <w:spacing w:line="320" w:lineRule="exact"/>
              <w:jc w:val="left"/>
              <w:rPr>
                <w:rFonts w:ascii="宋体" w:hAnsi="宋体" w:cs="宋体"/>
                <w:kern w:val="0"/>
                <w:szCs w:val="21"/>
              </w:rPr>
            </w:pPr>
            <w:r>
              <w:rPr>
                <w:rFonts w:ascii="宋体" w:hAnsi="宋体" w:cs="宋体" w:hint="eastAsia"/>
                <w:kern w:val="0"/>
                <w:szCs w:val="21"/>
              </w:rPr>
              <w:t>学生必修，可单独设置，也可整合实施，落实综合实践活动要求。课时可集中安排，也可分散安排。</w:t>
            </w:r>
          </w:p>
        </w:tc>
      </w:tr>
      <w:tr w:rsidR="00D84497">
        <w:trPr>
          <w:trHeight w:val="402"/>
          <w:jc w:val="center"/>
        </w:trPr>
        <w:tc>
          <w:tcPr>
            <w:tcW w:w="2393" w:type="dxa"/>
            <w:gridSpan w:val="2"/>
            <w:vAlign w:val="center"/>
          </w:tcPr>
          <w:p w:rsidR="00D84497" w:rsidRDefault="00B255FA">
            <w:pPr>
              <w:widowControl/>
              <w:adjustRightInd w:val="0"/>
              <w:snapToGrid w:val="0"/>
              <w:spacing w:line="320" w:lineRule="exact"/>
              <w:jc w:val="center"/>
              <w:rPr>
                <w:rFonts w:ascii="宋体" w:hAnsi="宋体" w:cs="宋体"/>
                <w:spacing w:val="-12"/>
                <w:kern w:val="0"/>
                <w:szCs w:val="21"/>
              </w:rPr>
            </w:pPr>
            <w:r>
              <w:rPr>
                <w:rFonts w:ascii="宋体" w:hAnsi="宋体" w:cs="宋体" w:hint="eastAsia"/>
                <w:kern w:val="0"/>
                <w:szCs w:val="21"/>
              </w:rPr>
              <w:t>探究型课程</w:t>
            </w:r>
          </w:p>
        </w:tc>
        <w:tc>
          <w:tcPr>
            <w:tcW w:w="655" w:type="dxa"/>
            <w:vAlign w:val="center"/>
          </w:tcPr>
          <w:p w:rsidR="00D84497" w:rsidRDefault="00B255FA">
            <w:pPr>
              <w:widowControl/>
              <w:adjustRightInd w:val="0"/>
              <w:snapToGrid w:val="0"/>
              <w:spacing w:line="320" w:lineRule="exact"/>
              <w:jc w:val="center"/>
              <w:rPr>
                <w:rFonts w:ascii="宋体" w:hAnsi="宋体" w:cs="宋体"/>
                <w:kern w:val="0"/>
                <w:szCs w:val="21"/>
              </w:rPr>
            </w:pPr>
            <w:r>
              <w:rPr>
                <w:rFonts w:ascii="宋体" w:hAnsi="宋体" w:cs="宋体" w:hint="eastAsia"/>
                <w:kern w:val="0"/>
                <w:szCs w:val="21"/>
              </w:rPr>
              <w:t>2</w:t>
            </w:r>
          </w:p>
        </w:tc>
        <w:tc>
          <w:tcPr>
            <w:tcW w:w="717" w:type="dxa"/>
            <w:vAlign w:val="center"/>
          </w:tcPr>
          <w:p w:rsidR="00D84497" w:rsidRDefault="00B255FA">
            <w:pPr>
              <w:widowControl/>
              <w:adjustRightInd w:val="0"/>
              <w:snapToGrid w:val="0"/>
              <w:spacing w:line="320" w:lineRule="exact"/>
              <w:jc w:val="center"/>
              <w:rPr>
                <w:rFonts w:ascii="宋体" w:hAnsi="宋体" w:cs="宋体"/>
                <w:kern w:val="0"/>
                <w:szCs w:val="21"/>
              </w:rPr>
            </w:pPr>
            <w:r>
              <w:rPr>
                <w:rFonts w:ascii="宋体" w:hAnsi="宋体" w:cs="宋体" w:hint="eastAsia"/>
                <w:kern w:val="0"/>
                <w:szCs w:val="21"/>
              </w:rPr>
              <w:t>2</w:t>
            </w:r>
          </w:p>
        </w:tc>
        <w:tc>
          <w:tcPr>
            <w:tcW w:w="717" w:type="dxa"/>
            <w:vAlign w:val="center"/>
          </w:tcPr>
          <w:p w:rsidR="00D84497" w:rsidRDefault="00B255FA">
            <w:pPr>
              <w:widowControl/>
              <w:adjustRightInd w:val="0"/>
              <w:snapToGrid w:val="0"/>
              <w:spacing w:line="320" w:lineRule="exact"/>
              <w:jc w:val="center"/>
              <w:rPr>
                <w:rFonts w:ascii="宋体" w:hAnsi="宋体" w:cs="宋体"/>
                <w:kern w:val="0"/>
                <w:szCs w:val="21"/>
              </w:rPr>
            </w:pPr>
            <w:r>
              <w:rPr>
                <w:rFonts w:ascii="宋体" w:hAnsi="宋体" w:cs="宋体" w:hint="eastAsia"/>
                <w:kern w:val="0"/>
                <w:szCs w:val="21"/>
              </w:rPr>
              <w:t>2</w:t>
            </w:r>
          </w:p>
        </w:tc>
        <w:tc>
          <w:tcPr>
            <w:tcW w:w="719" w:type="dxa"/>
            <w:vAlign w:val="center"/>
          </w:tcPr>
          <w:p w:rsidR="00D84497" w:rsidRDefault="00B255FA">
            <w:pPr>
              <w:widowControl/>
              <w:adjustRightInd w:val="0"/>
              <w:snapToGrid w:val="0"/>
              <w:spacing w:line="320" w:lineRule="exact"/>
              <w:jc w:val="center"/>
              <w:rPr>
                <w:rFonts w:ascii="宋体" w:hAnsi="宋体" w:cs="宋体"/>
                <w:kern w:val="0"/>
                <w:szCs w:val="21"/>
              </w:rPr>
            </w:pPr>
            <w:r>
              <w:rPr>
                <w:rFonts w:ascii="宋体" w:hAnsi="宋体" w:cs="宋体" w:hint="eastAsia"/>
                <w:kern w:val="0"/>
                <w:szCs w:val="21"/>
              </w:rPr>
              <w:t>2</w:t>
            </w:r>
          </w:p>
        </w:tc>
        <w:tc>
          <w:tcPr>
            <w:tcW w:w="4076" w:type="dxa"/>
            <w:vMerge/>
            <w:vAlign w:val="center"/>
          </w:tcPr>
          <w:p w:rsidR="00D84497" w:rsidRDefault="00D84497">
            <w:pPr>
              <w:widowControl/>
              <w:adjustRightInd w:val="0"/>
              <w:snapToGrid w:val="0"/>
              <w:spacing w:line="320" w:lineRule="exact"/>
              <w:jc w:val="left"/>
              <w:rPr>
                <w:rFonts w:ascii="宋体" w:hAnsi="宋体" w:cs="宋体"/>
                <w:kern w:val="0"/>
                <w:szCs w:val="21"/>
              </w:rPr>
            </w:pPr>
          </w:p>
        </w:tc>
      </w:tr>
      <w:tr w:rsidR="00D84497">
        <w:trPr>
          <w:trHeight w:val="472"/>
          <w:jc w:val="center"/>
        </w:trPr>
        <w:tc>
          <w:tcPr>
            <w:tcW w:w="2393" w:type="dxa"/>
            <w:gridSpan w:val="2"/>
            <w:vAlign w:val="center"/>
          </w:tcPr>
          <w:p w:rsidR="00D84497" w:rsidRDefault="00B255FA">
            <w:pPr>
              <w:widowControl/>
              <w:adjustRightInd w:val="0"/>
              <w:snapToGrid w:val="0"/>
              <w:spacing w:line="320" w:lineRule="exact"/>
              <w:jc w:val="center"/>
              <w:rPr>
                <w:rFonts w:ascii="宋体" w:hAnsi="宋体" w:cs="宋体"/>
                <w:kern w:val="0"/>
                <w:szCs w:val="21"/>
              </w:rPr>
            </w:pPr>
            <w:r>
              <w:rPr>
                <w:rFonts w:ascii="宋体" w:hAnsi="宋体" w:cs="宋体" w:hint="eastAsia"/>
                <w:kern w:val="0"/>
                <w:szCs w:val="21"/>
              </w:rPr>
              <w:t>晨会或午会</w:t>
            </w:r>
          </w:p>
        </w:tc>
        <w:tc>
          <w:tcPr>
            <w:tcW w:w="2808" w:type="dxa"/>
            <w:gridSpan w:val="4"/>
            <w:vAlign w:val="center"/>
          </w:tcPr>
          <w:p w:rsidR="00D84497" w:rsidRDefault="00B255FA">
            <w:pPr>
              <w:widowControl/>
              <w:adjustRightInd w:val="0"/>
              <w:snapToGrid w:val="0"/>
              <w:spacing w:line="320" w:lineRule="exact"/>
              <w:jc w:val="center"/>
              <w:rPr>
                <w:rFonts w:ascii="宋体" w:hAnsi="宋体" w:cs="宋体"/>
                <w:kern w:val="0"/>
                <w:szCs w:val="21"/>
              </w:rPr>
            </w:pPr>
            <w:r>
              <w:rPr>
                <w:rFonts w:ascii="宋体" w:hAnsi="宋体" w:cs="宋体" w:hint="eastAsia"/>
                <w:kern w:val="0"/>
                <w:szCs w:val="21"/>
              </w:rPr>
              <w:t>每天</w:t>
            </w:r>
            <w:r>
              <w:rPr>
                <w:rFonts w:ascii="宋体" w:hAnsi="宋体" w:cs="宋体" w:hint="eastAsia"/>
                <w:kern w:val="0"/>
                <w:szCs w:val="21"/>
              </w:rPr>
              <w:t>15-20</w:t>
            </w:r>
            <w:r>
              <w:rPr>
                <w:rFonts w:ascii="宋体" w:hAnsi="宋体" w:cs="宋体" w:hint="eastAsia"/>
                <w:kern w:val="0"/>
                <w:szCs w:val="21"/>
              </w:rPr>
              <w:t>分钟</w:t>
            </w:r>
          </w:p>
        </w:tc>
        <w:tc>
          <w:tcPr>
            <w:tcW w:w="4076" w:type="dxa"/>
            <w:vAlign w:val="center"/>
          </w:tcPr>
          <w:p w:rsidR="00D84497" w:rsidRDefault="00D84497">
            <w:pPr>
              <w:widowControl/>
              <w:adjustRightInd w:val="0"/>
              <w:snapToGrid w:val="0"/>
              <w:spacing w:line="320" w:lineRule="exact"/>
              <w:jc w:val="center"/>
              <w:rPr>
                <w:rFonts w:ascii="宋体" w:hAnsi="宋体" w:cs="宋体"/>
                <w:kern w:val="0"/>
                <w:szCs w:val="21"/>
              </w:rPr>
            </w:pPr>
          </w:p>
        </w:tc>
      </w:tr>
      <w:tr w:rsidR="00D84497">
        <w:trPr>
          <w:trHeight w:val="308"/>
          <w:jc w:val="center"/>
        </w:trPr>
        <w:tc>
          <w:tcPr>
            <w:tcW w:w="2393" w:type="dxa"/>
            <w:gridSpan w:val="2"/>
            <w:vAlign w:val="center"/>
          </w:tcPr>
          <w:p w:rsidR="00D84497" w:rsidRDefault="00B255FA">
            <w:pPr>
              <w:widowControl/>
              <w:adjustRightInd w:val="0"/>
              <w:snapToGrid w:val="0"/>
              <w:spacing w:line="320" w:lineRule="exact"/>
              <w:jc w:val="center"/>
              <w:rPr>
                <w:rFonts w:ascii="宋体" w:hAnsi="宋体" w:cs="宋体"/>
                <w:kern w:val="0"/>
                <w:szCs w:val="21"/>
              </w:rPr>
            </w:pPr>
            <w:r>
              <w:rPr>
                <w:rFonts w:ascii="宋体" w:hAnsi="宋体" w:cs="宋体" w:hint="eastAsia"/>
                <w:kern w:val="0"/>
                <w:szCs w:val="21"/>
              </w:rPr>
              <w:t>广播操、眼保健操</w:t>
            </w:r>
          </w:p>
        </w:tc>
        <w:tc>
          <w:tcPr>
            <w:tcW w:w="2808" w:type="dxa"/>
            <w:gridSpan w:val="4"/>
            <w:vAlign w:val="center"/>
          </w:tcPr>
          <w:p w:rsidR="00D84497" w:rsidRDefault="00B255FA">
            <w:pPr>
              <w:widowControl/>
              <w:adjustRightInd w:val="0"/>
              <w:snapToGrid w:val="0"/>
              <w:spacing w:line="320" w:lineRule="exact"/>
              <w:jc w:val="center"/>
              <w:rPr>
                <w:rFonts w:ascii="宋体" w:hAnsi="宋体" w:cs="宋体"/>
                <w:kern w:val="0"/>
                <w:szCs w:val="21"/>
              </w:rPr>
            </w:pPr>
            <w:r>
              <w:rPr>
                <w:rFonts w:ascii="宋体" w:hAnsi="宋体" w:cs="宋体" w:hint="eastAsia"/>
                <w:kern w:val="0"/>
                <w:szCs w:val="21"/>
              </w:rPr>
              <w:t>每天约</w:t>
            </w:r>
            <w:r>
              <w:rPr>
                <w:rFonts w:ascii="宋体" w:hAnsi="宋体" w:cs="宋体" w:hint="eastAsia"/>
                <w:kern w:val="0"/>
                <w:szCs w:val="21"/>
              </w:rPr>
              <w:t>40</w:t>
            </w:r>
            <w:r>
              <w:rPr>
                <w:rFonts w:ascii="宋体" w:hAnsi="宋体" w:cs="宋体" w:hint="eastAsia"/>
                <w:kern w:val="0"/>
                <w:szCs w:val="21"/>
              </w:rPr>
              <w:t>分钟</w:t>
            </w:r>
          </w:p>
        </w:tc>
        <w:tc>
          <w:tcPr>
            <w:tcW w:w="4076" w:type="dxa"/>
            <w:vAlign w:val="center"/>
          </w:tcPr>
          <w:p w:rsidR="00D84497" w:rsidRDefault="00D84497">
            <w:pPr>
              <w:widowControl/>
              <w:adjustRightInd w:val="0"/>
              <w:snapToGrid w:val="0"/>
              <w:spacing w:line="320" w:lineRule="exact"/>
              <w:jc w:val="center"/>
              <w:rPr>
                <w:rFonts w:ascii="宋体" w:hAnsi="宋体" w:cs="宋体"/>
                <w:kern w:val="0"/>
                <w:szCs w:val="21"/>
              </w:rPr>
            </w:pPr>
          </w:p>
        </w:tc>
      </w:tr>
      <w:tr w:rsidR="00D84497">
        <w:trPr>
          <w:trHeight w:val="626"/>
          <w:jc w:val="center"/>
        </w:trPr>
        <w:tc>
          <w:tcPr>
            <w:tcW w:w="2393" w:type="dxa"/>
            <w:gridSpan w:val="2"/>
            <w:vAlign w:val="center"/>
          </w:tcPr>
          <w:p w:rsidR="00D84497" w:rsidRDefault="00B255FA">
            <w:pPr>
              <w:widowControl/>
              <w:adjustRightInd w:val="0"/>
              <w:snapToGrid w:val="0"/>
              <w:spacing w:line="320" w:lineRule="exact"/>
              <w:jc w:val="center"/>
              <w:rPr>
                <w:rFonts w:ascii="宋体" w:hAnsi="宋体" w:cs="宋体"/>
                <w:kern w:val="0"/>
                <w:szCs w:val="21"/>
              </w:rPr>
            </w:pPr>
            <w:r>
              <w:rPr>
                <w:rFonts w:ascii="宋体" w:hAnsi="宋体" w:cs="宋体" w:hint="eastAsia"/>
                <w:kern w:val="0"/>
                <w:szCs w:val="21"/>
              </w:rPr>
              <w:t>周课时总量</w:t>
            </w:r>
          </w:p>
        </w:tc>
        <w:tc>
          <w:tcPr>
            <w:tcW w:w="655" w:type="dxa"/>
            <w:vAlign w:val="center"/>
          </w:tcPr>
          <w:p w:rsidR="00D84497" w:rsidRDefault="00B255FA">
            <w:pPr>
              <w:widowControl/>
              <w:adjustRightInd w:val="0"/>
              <w:snapToGrid w:val="0"/>
              <w:spacing w:line="320" w:lineRule="exact"/>
              <w:jc w:val="center"/>
              <w:rPr>
                <w:rFonts w:ascii="宋体" w:hAnsi="宋体" w:cs="宋体"/>
                <w:kern w:val="0"/>
                <w:szCs w:val="21"/>
              </w:rPr>
            </w:pPr>
            <w:r>
              <w:rPr>
                <w:rFonts w:ascii="宋体" w:hAnsi="宋体" w:cs="宋体" w:hint="eastAsia"/>
                <w:kern w:val="0"/>
                <w:szCs w:val="21"/>
              </w:rPr>
              <w:t>34</w:t>
            </w:r>
          </w:p>
        </w:tc>
        <w:tc>
          <w:tcPr>
            <w:tcW w:w="717" w:type="dxa"/>
            <w:vAlign w:val="center"/>
          </w:tcPr>
          <w:p w:rsidR="00D84497" w:rsidRDefault="00B255FA">
            <w:pPr>
              <w:widowControl/>
              <w:adjustRightInd w:val="0"/>
              <w:snapToGrid w:val="0"/>
              <w:spacing w:line="320" w:lineRule="exact"/>
              <w:jc w:val="center"/>
              <w:rPr>
                <w:rFonts w:ascii="宋体" w:hAnsi="宋体" w:cs="宋体"/>
                <w:kern w:val="0"/>
                <w:szCs w:val="21"/>
              </w:rPr>
            </w:pPr>
            <w:r>
              <w:rPr>
                <w:rFonts w:ascii="宋体" w:hAnsi="宋体" w:cs="宋体" w:hint="eastAsia"/>
                <w:kern w:val="0"/>
                <w:szCs w:val="21"/>
              </w:rPr>
              <w:t>34</w:t>
            </w:r>
          </w:p>
        </w:tc>
        <w:tc>
          <w:tcPr>
            <w:tcW w:w="717" w:type="dxa"/>
            <w:vAlign w:val="center"/>
          </w:tcPr>
          <w:p w:rsidR="00D84497" w:rsidRDefault="00B255FA">
            <w:pPr>
              <w:widowControl/>
              <w:adjustRightInd w:val="0"/>
              <w:snapToGrid w:val="0"/>
              <w:spacing w:line="320" w:lineRule="exact"/>
              <w:jc w:val="center"/>
              <w:rPr>
                <w:rFonts w:ascii="宋体" w:hAnsi="宋体" w:cs="宋体"/>
                <w:kern w:val="0"/>
                <w:szCs w:val="21"/>
              </w:rPr>
            </w:pPr>
            <w:r>
              <w:rPr>
                <w:rFonts w:ascii="宋体" w:hAnsi="宋体" w:cs="宋体" w:hint="eastAsia"/>
                <w:kern w:val="0"/>
                <w:szCs w:val="21"/>
              </w:rPr>
              <w:t>34</w:t>
            </w:r>
          </w:p>
        </w:tc>
        <w:tc>
          <w:tcPr>
            <w:tcW w:w="719" w:type="dxa"/>
            <w:vAlign w:val="center"/>
          </w:tcPr>
          <w:p w:rsidR="00D84497" w:rsidRDefault="00B255FA">
            <w:pPr>
              <w:widowControl/>
              <w:adjustRightInd w:val="0"/>
              <w:snapToGrid w:val="0"/>
              <w:spacing w:line="320" w:lineRule="exact"/>
              <w:jc w:val="center"/>
              <w:rPr>
                <w:rFonts w:ascii="宋体" w:hAnsi="宋体" w:cs="宋体"/>
                <w:kern w:val="0"/>
                <w:szCs w:val="21"/>
              </w:rPr>
            </w:pPr>
            <w:r>
              <w:rPr>
                <w:rFonts w:ascii="宋体" w:hAnsi="宋体" w:cs="宋体" w:hint="eastAsia"/>
                <w:kern w:val="0"/>
                <w:szCs w:val="21"/>
              </w:rPr>
              <w:t>34</w:t>
            </w:r>
          </w:p>
        </w:tc>
        <w:tc>
          <w:tcPr>
            <w:tcW w:w="4076" w:type="dxa"/>
            <w:vAlign w:val="center"/>
          </w:tcPr>
          <w:p w:rsidR="00D84497" w:rsidRDefault="00B255FA">
            <w:pPr>
              <w:widowControl/>
              <w:adjustRightInd w:val="0"/>
              <w:snapToGrid w:val="0"/>
              <w:spacing w:line="320" w:lineRule="exact"/>
              <w:jc w:val="center"/>
              <w:rPr>
                <w:rFonts w:ascii="宋体" w:hAnsi="宋体" w:cs="宋体"/>
                <w:b/>
                <w:kern w:val="0"/>
                <w:szCs w:val="21"/>
              </w:rPr>
            </w:pPr>
            <w:r>
              <w:rPr>
                <w:rFonts w:ascii="宋体" w:hAnsi="宋体" w:cs="宋体" w:hint="eastAsia"/>
                <w:kern w:val="0"/>
                <w:szCs w:val="21"/>
              </w:rPr>
              <w:t>每课时按</w:t>
            </w:r>
            <w:r>
              <w:rPr>
                <w:rFonts w:ascii="宋体" w:hAnsi="宋体" w:cs="宋体" w:hint="eastAsia"/>
                <w:kern w:val="0"/>
                <w:szCs w:val="21"/>
              </w:rPr>
              <w:t>40</w:t>
            </w:r>
            <w:r>
              <w:rPr>
                <w:rFonts w:ascii="宋体" w:hAnsi="宋体" w:cs="宋体" w:hint="eastAsia"/>
                <w:kern w:val="0"/>
                <w:szCs w:val="21"/>
              </w:rPr>
              <w:t>分钟计。</w:t>
            </w:r>
          </w:p>
        </w:tc>
      </w:tr>
    </w:tbl>
    <w:p w:rsidR="00D84497" w:rsidRDefault="00D84497">
      <w:pPr>
        <w:widowControl/>
        <w:snapToGrid w:val="0"/>
        <w:spacing w:line="400" w:lineRule="exact"/>
        <w:jc w:val="center"/>
        <w:rPr>
          <w:rFonts w:ascii="方正小标宋简体" w:eastAsia="方正小标宋简体" w:hAnsi="华文中宋" w:cs="宋体"/>
          <w:kern w:val="0"/>
          <w:sz w:val="36"/>
          <w:szCs w:val="36"/>
        </w:rPr>
      </w:pPr>
    </w:p>
    <w:p w:rsidR="00D84497" w:rsidRDefault="00B255FA">
      <w:pPr>
        <w:widowControl/>
        <w:snapToGrid w:val="0"/>
        <w:spacing w:line="400" w:lineRule="exact"/>
        <w:jc w:val="center"/>
        <w:rPr>
          <w:rFonts w:ascii="方正小标宋简体" w:eastAsia="方正小标宋简体" w:hAnsi="华文中宋" w:cs="宋体"/>
          <w:kern w:val="0"/>
          <w:sz w:val="36"/>
          <w:szCs w:val="36"/>
        </w:rPr>
      </w:pPr>
      <w:r>
        <w:rPr>
          <w:rFonts w:ascii="方正小标宋简体" w:eastAsia="方正小标宋简体" w:hAnsi="华文中宋" w:cs="宋体" w:hint="eastAsia"/>
          <w:kern w:val="0"/>
          <w:sz w:val="36"/>
          <w:szCs w:val="36"/>
        </w:rPr>
        <w:t>上海市初中</w:t>
      </w:r>
      <w:r>
        <w:rPr>
          <w:rFonts w:ascii="方正小标宋简体" w:eastAsia="方正小标宋简体" w:hAnsi="华文中宋" w:cs="宋体" w:hint="eastAsia"/>
          <w:kern w:val="0"/>
          <w:sz w:val="36"/>
          <w:szCs w:val="36"/>
        </w:rPr>
        <w:t>202</w:t>
      </w:r>
      <w:r>
        <w:rPr>
          <w:rFonts w:ascii="方正小标宋简体" w:eastAsia="方正小标宋简体" w:hAnsi="华文中宋" w:cs="宋体"/>
          <w:kern w:val="0"/>
          <w:sz w:val="36"/>
          <w:szCs w:val="36"/>
        </w:rPr>
        <w:t>2</w:t>
      </w:r>
      <w:r>
        <w:rPr>
          <w:rFonts w:ascii="方正小标宋简体" w:eastAsia="方正小标宋简体" w:hAnsi="华文中宋" w:cs="宋体" w:hint="eastAsia"/>
          <w:kern w:val="0"/>
          <w:sz w:val="36"/>
          <w:szCs w:val="36"/>
        </w:rPr>
        <w:t>学年度课程计划说明</w:t>
      </w:r>
    </w:p>
    <w:p w:rsidR="00D84497" w:rsidRDefault="00D84497">
      <w:pPr>
        <w:widowControl/>
        <w:snapToGrid w:val="0"/>
        <w:spacing w:line="500" w:lineRule="exact"/>
        <w:jc w:val="center"/>
        <w:rPr>
          <w:rFonts w:ascii="华文中宋" w:eastAsia="华文中宋" w:hAnsi="华文中宋" w:cs="宋体"/>
          <w:b/>
          <w:kern w:val="0"/>
          <w:sz w:val="32"/>
          <w:szCs w:val="32"/>
        </w:rPr>
      </w:pPr>
    </w:p>
    <w:p w:rsidR="00D84497" w:rsidRDefault="00B255FA">
      <w:pPr>
        <w:widowControl/>
        <w:spacing w:line="500" w:lineRule="exact"/>
        <w:ind w:firstLineChars="200" w:firstLine="600"/>
        <w:jc w:val="left"/>
        <w:rPr>
          <w:rFonts w:ascii="仿宋_GB2312" w:eastAsia="仿宋_GB2312" w:hAnsi="仿宋" w:cs="宋体"/>
          <w:kern w:val="0"/>
          <w:sz w:val="30"/>
          <w:szCs w:val="30"/>
        </w:rPr>
      </w:pPr>
      <w:r>
        <w:rPr>
          <w:rFonts w:ascii="仿宋_GB2312" w:eastAsia="仿宋_GB2312" w:hAnsi="仿宋" w:cs="宋体" w:hint="eastAsia"/>
          <w:kern w:val="0"/>
          <w:sz w:val="30"/>
          <w:szCs w:val="30"/>
        </w:rPr>
        <w:t>一、</w:t>
      </w:r>
      <w:bookmarkStart w:id="1" w:name="_Hlk107175908"/>
      <w:r>
        <w:rPr>
          <w:rFonts w:ascii="仿宋_GB2312" w:eastAsia="仿宋_GB2312" w:hAnsi="仿宋" w:cs="宋体" w:hint="eastAsia"/>
          <w:kern w:val="0"/>
          <w:sz w:val="30"/>
          <w:szCs w:val="30"/>
        </w:rPr>
        <w:t>初中课程计划依托基础型课程、拓展型课程和探究型课程，落实《义务教育课程方案（</w:t>
      </w:r>
      <w:r>
        <w:rPr>
          <w:rFonts w:ascii="仿宋_GB2312" w:eastAsia="仿宋_GB2312" w:hAnsi="仿宋" w:cs="宋体" w:hint="eastAsia"/>
          <w:kern w:val="0"/>
          <w:sz w:val="30"/>
          <w:szCs w:val="30"/>
        </w:rPr>
        <w:t>2</w:t>
      </w:r>
      <w:r>
        <w:rPr>
          <w:rFonts w:ascii="仿宋_GB2312" w:eastAsia="仿宋_GB2312" w:hAnsi="仿宋" w:cs="宋体"/>
          <w:kern w:val="0"/>
          <w:sz w:val="30"/>
          <w:szCs w:val="30"/>
        </w:rPr>
        <w:t>022</w:t>
      </w:r>
      <w:r>
        <w:rPr>
          <w:rFonts w:ascii="仿宋_GB2312" w:eastAsia="仿宋_GB2312" w:hAnsi="仿宋" w:cs="宋体" w:hint="eastAsia"/>
          <w:kern w:val="0"/>
          <w:sz w:val="30"/>
          <w:szCs w:val="30"/>
        </w:rPr>
        <w:t>年版）》关于国家课程、地方课程和校本课程设置及实施要求</w:t>
      </w:r>
      <w:r>
        <w:rPr>
          <w:rFonts w:ascii="仿宋_GB2312" w:eastAsia="仿宋_GB2312" w:hAnsi="仿宋" w:cs="宋体" w:hint="eastAsia"/>
          <w:kern w:val="0"/>
          <w:sz w:val="30"/>
          <w:szCs w:val="30"/>
        </w:rPr>
        <w:t>，</w:t>
      </w:r>
      <w:r>
        <w:rPr>
          <w:rFonts w:ascii="仿宋_GB2312" w:eastAsia="仿宋_GB2312" w:hAnsi="仿宋" w:cs="宋体" w:hint="eastAsia"/>
          <w:kern w:val="0"/>
          <w:sz w:val="30"/>
          <w:szCs w:val="30"/>
        </w:rPr>
        <w:t>实现培养目标</w:t>
      </w:r>
      <w:r>
        <w:rPr>
          <w:rFonts w:ascii="仿宋_GB2312" w:eastAsia="仿宋_GB2312" w:hAnsi="仿宋" w:cs="宋体" w:hint="eastAsia"/>
          <w:kern w:val="0"/>
          <w:sz w:val="30"/>
          <w:szCs w:val="30"/>
        </w:rPr>
        <w:t>。</w:t>
      </w:r>
      <w:bookmarkEnd w:id="1"/>
      <w:r>
        <w:rPr>
          <w:rFonts w:ascii="仿宋_GB2312" w:eastAsia="仿宋_GB2312" w:hAnsi="仿宋" w:cs="宋体" w:hint="eastAsia"/>
          <w:kern w:val="0"/>
          <w:sz w:val="30"/>
          <w:szCs w:val="30"/>
        </w:rPr>
        <w:t>各初中学校要根据课程目标，以先进的课程理念为指导，结合学校实际，制定</w:t>
      </w:r>
      <w:r>
        <w:rPr>
          <w:rFonts w:ascii="仿宋_GB2312" w:eastAsia="仿宋_GB2312" w:hAnsi="仿宋" w:cs="宋体" w:hint="eastAsia"/>
          <w:kern w:val="0"/>
          <w:sz w:val="30"/>
          <w:szCs w:val="30"/>
        </w:rPr>
        <w:t>202</w:t>
      </w:r>
      <w:r>
        <w:rPr>
          <w:rFonts w:ascii="仿宋_GB2312" w:eastAsia="仿宋_GB2312" w:hAnsi="仿宋" w:cs="宋体"/>
          <w:kern w:val="0"/>
          <w:sz w:val="30"/>
          <w:szCs w:val="30"/>
        </w:rPr>
        <w:t>2</w:t>
      </w:r>
      <w:r>
        <w:rPr>
          <w:rFonts w:ascii="仿宋_GB2312" w:eastAsia="仿宋_GB2312" w:hAnsi="仿宋" w:cs="宋体" w:hint="eastAsia"/>
          <w:kern w:val="0"/>
          <w:sz w:val="30"/>
          <w:szCs w:val="30"/>
        </w:rPr>
        <w:t>学年度学校课程计划，加强学校课程管理，切实贯彻落实上海市初中课程计划。加强学校课程管理，切实贯彻落实上海市初中课程计划。各初中要聚焦核心素养，变革育人方式，强化学科实践，推进综合学习。</w:t>
      </w:r>
    </w:p>
    <w:p w:rsidR="00D84497" w:rsidRDefault="00B255FA">
      <w:pPr>
        <w:spacing w:line="500" w:lineRule="exact"/>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二、初中各年级全学年教学活动总时间为</w:t>
      </w:r>
      <w:r>
        <w:rPr>
          <w:rFonts w:ascii="仿宋_GB2312" w:eastAsia="仿宋_GB2312" w:hAnsi="仿宋" w:cs="宋体" w:hint="eastAsia"/>
          <w:kern w:val="0"/>
          <w:sz w:val="30"/>
          <w:szCs w:val="30"/>
        </w:rPr>
        <w:t>40</w:t>
      </w:r>
      <w:r>
        <w:rPr>
          <w:rFonts w:ascii="仿宋_GB2312" w:eastAsia="仿宋_GB2312" w:hAnsi="仿宋" w:cs="宋体" w:hint="eastAsia"/>
          <w:kern w:val="0"/>
          <w:sz w:val="30"/>
          <w:szCs w:val="30"/>
        </w:rPr>
        <w:t>周，其中</w:t>
      </w:r>
      <w:r>
        <w:rPr>
          <w:rFonts w:ascii="仿宋_GB2312" w:eastAsia="仿宋_GB2312" w:hAnsi="仿宋" w:cs="宋体" w:hint="eastAsia"/>
          <w:kern w:val="0"/>
          <w:sz w:val="30"/>
          <w:szCs w:val="30"/>
        </w:rPr>
        <w:t>，</w:t>
      </w:r>
      <w:r>
        <w:rPr>
          <w:rFonts w:ascii="仿宋_GB2312" w:eastAsia="仿宋_GB2312" w:hAnsi="仿宋" w:cs="宋体" w:hint="eastAsia"/>
          <w:kern w:val="0"/>
          <w:sz w:val="30"/>
          <w:szCs w:val="30"/>
        </w:rPr>
        <w:t>社会实践活动时间为</w:t>
      </w:r>
      <w:r>
        <w:rPr>
          <w:rFonts w:ascii="仿宋_GB2312" w:eastAsia="仿宋_GB2312" w:hAnsi="仿宋" w:cs="宋体" w:hint="eastAsia"/>
          <w:kern w:val="0"/>
          <w:sz w:val="30"/>
          <w:szCs w:val="30"/>
        </w:rPr>
        <w:t>2</w:t>
      </w:r>
      <w:r>
        <w:rPr>
          <w:rFonts w:ascii="仿宋_GB2312" w:eastAsia="仿宋_GB2312" w:hAnsi="仿宋" w:cs="宋体" w:hint="eastAsia"/>
          <w:kern w:val="0"/>
          <w:sz w:val="30"/>
          <w:szCs w:val="30"/>
        </w:rPr>
        <w:t>周。六至八年级授课时间按</w:t>
      </w:r>
      <w:r>
        <w:rPr>
          <w:rFonts w:ascii="仿宋_GB2312" w:eastAsia="仿宋_GB2312" w:hAnsi="仿宋" w:cs="宋体" w:hint="eastAsia"/>
          <w:kern w:val="0"/>
          <w:sz w:val="30"/>
          <w:szCs w:val="30"/>
        </w:rPr>
        <w:t>34</w:t>
      </w:r>
      <w:r>
        <w:rPr>
          <w:rFonts w:ascii="仿宋_GB2312" w:eastAsia="仿宋_GB2312" w:hAnsi="仿宋" w:cs="宋体" w:hint="eastAsia"/>
          <w:kern w:val="0"/>
          <w:sz w:val="30"/>
          <w:szCs w:val="30"/>
        </w:rPr>
        <w:t>周计，复习考试、节假日及重大活动时间为</w:t>
      </w:r>
      <w:r>
        <w:rPr>
          <w:rFonts w:ascii="仿宋_GB2312" w:eastAsia="仿宋_GB2312" w:hAnsi="仿宋" w:cs="宋体" w:hint="eastAsia"/>
          <w:kern w:val="0"/>
          <w:sz w:val="30"/>
          <w:szCs w:val="30"/>
        </w:rPr>
        <w:t>4</w:t>
      </w:r>
      <w:r>
        <w:rPr>
          <w:rFonts w:ascii="仿宋_GB2312" w:eastAsia="仿宋_GB2312" w:hAnsi="仿宋" w:cs="宋体" w:hint="eastAsia"/>
          <w:kern w:val="0"/>
          <w:sz w:val="30"/>
          <w:szCs w:val="30"/>
        </w:rPr>
        <w:t>周；九年级授课时间为</w:t>
      </w:r>
      <w:r>
        <w:rPr>
          <w:rFonts w:ascii="仿宋_GB2312" w:eastAsia="仿宋_GB2312" w:hAnsi="仿宋" w:cs="宋体" w:hint="eastAsia"/>
          <w:kern w:val="0"/>
          <w:sz w:val="30"/>
          <w:szCs w:val="30"/>
        </w:rPr>
        <w:t>30</w:t>
      </w:r>
      <w:r>
        <w:rPr>
          <w:rFonts w:ascii="仿宋_GB2312" w:eastAsia="仿宋_GB2312" w:hAnsi="仿宋" w:cs="宋体" w:hint="eastAsia"/>
          <w:kern w:val="0"/>
          <w:sz w:val="30"/>
          <w:szCs w:val="30"/>
        </w:rPr>
        <w:t>周，结束新课的时间不得早于</w:t>
      </w:r>
      <w:r>
        <w:rPr>
          <w:rFonts w:ascii="仿宋_GB2312" w:eastAsia="仿宋_GB2312" w:hAnsi="仿宋" w:cs="宋体" w:hint="eastAsia"/>
          <w:kern w:val="0"/>
          <w:sz w:val="30"/>
          <w:szCs w:val="30"/>
        </w:rPr>
        <w:t>4</w:t>
      </w:r>
      <w:r>
        <w:rPr>
          <w:rFonts w:ascii="仿宋_GB2312" w:eastAsia="仿宋_GB2312" w:hAnsi="仿宋" w:cs="宋体" w:hint="eastAsia"/>
          <w:kern w:val="0"/>
          <w:sz w:val="30"/>
          <w:szCs w:val="30"/>
        </w:rPr>
        <w:t>月底。</w:t>
      </w:r>
    </w:p>
    <w:p w:rsidR="00D84497" w:rsidRDefault="00B255FA">
      <w:pPr>
        <w:spacing w:line="500" w:lineRule="exact"/>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三、初中各年级每周课时总量为</w:t>
      </w:r>
      <w:r>
        <w:rPr>
          <w:rFonts w:ascii="仿宋_GB2312" w:eastAsia="仿宋_GB2312" w:hAnsi="仿宋" w:cs="宋体" w:hint="eastAsia"/>
          <w:kern w:val="0"/>
          <w:sz w:val="30"/>
          <w:szCs w:val="30"/>
        </w:rPr>
        <w:t>34</w:t>
      </w:r>
      <w:r>
        <w:rPr>
          <w:rFonts w:ascii="仿宋_GB2312" w:eastAsia="仿宋_GB2312" w:hAnsi="仿宋" w:cs="宋体" w:hint="eastAsia"/>
          <w:kern w:val="0"/>
          <w:sz w:val="30"/>
          <w:szCs w:val="30"/>
        </w:rPr>
        <w:t>节，每节课的时间按</w:t>
      </w:r>
      <w:r>
        <w:rPr>
          <w:rFonts w:ascii="仿宋_GB2312" w:eastAsia="仿宋_GB2312" w:hAnsi="仿宋" w:cs="宋体" w:hint="eastAsia"/>
          <w:kern w:val="0"/>
          <w:sz w:val="30"/>
          <w:szCs w:val="30"/>
        </w:rPr>
        <w:t>40</w:t>
      </w:r>
      <w:r>
        <w:rPr>
          <w:rFonts w:ascii="仿宋_GB2312" w:eastAsia="仿宋_GB2312" w:hAnsi="仿宋" w:cs="宋体" w:hint="eastAsia"/>
          <w:kern w:val="0"/>
          <w:sz w:val="30"/>
          <w:szCs w:val="30"/>
        </w:rPr>
        <w:t>分钟计。为减轻学生过重的课业负担，学校安排学生在校课堂教学时间不得突破规定的周课时总量。</w:t>
      </w:r>
    </w:p>
    <w:p w:rsidR="00D84497" w:rsidRDefault="00B255FA">
      <w:pPr>
        <w:spacing w:line="520" w:lineRule="exact"/>
        <w:ind w:firstLineChars="200" w:firstLine="600"/>
        <w:rPr>
          <w:rFonts w:ascii="仿宋_GB2312" w:eastAsia="仿宋_GB2312" w:hAnsi="宋体" w:cs="宋体"/>
          <w:kern w:val="0"/>
          <w:sz w:val="30"/>
          <w:szCs w:val="30"/>
        </w:rPr>
      </w:pPr>
      <w:r>
        <w:rPr>
          <w:rFonts w:ascii="仿宋_GB2312" w:eastAsia="仿宋_GB2312" w:hAnsi="仿宋" w:cs="宋体" w:hint="eastAsia"/>
          <w:kern w:val="0"/>
          <w:sz w:val="30"/>
          <w:szCs w:val="30"/>
        </w:rPr>
        <w:t>四、初中各年级每天安排</w:t>
      </w:r>
      <w:r>
        <w:rPr>
          <w:rFonts w:ascii="仿宋_GB2312" w:eastAsia="仿宋_GB2312" w:hAnsi="仿宋" w:cs="宋体" w:hint="eastAsia"/>
          <w:kern w:val="0"/>
          <w:sz w:val="30"/>
          <w:szCs w:val="30"/>
        </w:rPr>
        <w:t>15</w:t>
      </w:r>
      <w:r>
        <w:rPr>
          <w:rFonts w:ascii="仿宋_GB2312" w:eastAsia="仿宋_GB2312" w:hAnsi="仿宋" w:cs="宋体" w:hint="eastAsia"/>
          <w:kern w:val="0"/>
          <w:sz w:val="30"/>
          <w:szCs w:val="30"/>
        </w:rPr>
        <w:t>至</w:t>
      </w:r>
      <w:r>
        <w:rPr>
          <w:rFonts w:ascii="仿宋_GB2312" w:eastAsia="仿宋_GB2312" w:hAnsi="仿宋" w:cs="宋体" w:hint="eastAsia"/>
          <w:kern w:val="0"/>
          <w:sz w:val="30"/>
          <w:szCs w:val="30"/>
        </w:rPr>
        <w:t>20</w:t>
      </w:r>
      <w:r>
        <w:rPr>
          <w:rFonts w:ascii="仿宋_GB2312" w:eastAsia="仿宋_GB2312" w:hAnsi="仿宋" w:cs="宋体" w:hint="eastAsia"/>
          <w:kern w:val="0"/>
          <w:sz w:val="30"/>
          <w:szCs w:val="30"/>
        </w:rPr>
        <w:t>分钟的晨会或午会，每周在晨会或午会时间安排一次时事教育；每月在道德与法治课内安排</w:t>
      </w:r>
      <w:r>
        <w:rPr>
          <w:rFonts w:ascii="仿宋_GB2312" w:eastAsia="仿宋_GB2312" w:hAnsi="仿宋" w:cs="宋体" w:hint="eastAsia"/>
          <w:kern w:val="0"/>
          <w:sz w:val="30"/>
          <w:szCs w:val="30"/>
        </w:rPr>
        <w:t>1</w:t>
      </w:r>
      <w:r>
        <w:rPr>
          <w:rFonts w:ascii="仿宋_GB2312" w:eastAsia="仿宋_GB2312" w:hAnsi="仿宋" w:cs="宋体" w:hint="eastAsia"/>
          <w:kern w:val="0"/>
          <w:sz w:val="30"/>
          <w:szCs w:val="30"/>
        </w:rPr>
        <w:t>节课，进行重大时事宣讲；每月在校、班会时间安排一次时事形势报告会。</w:t>
      </w:r>
    </w:p>
    <w:p w:rsidR="00D84497" w:rsidRDefault="00B255FA">
      <w:pPr>
        <w:spacing w:line="500" w:lineRule="exact"/>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五、初中各年级每天安排时间约为</w:t>
      </w:r>
      <w:r>
        <w:rPr>
          <w:rFonts w:ascii="仿宋_GB2312" w:eastAsia="仿宋_GB2312" w:hAnsi="仿宋" w:cs="宋体" w:hint="eastAsia"/>
          <w:kern w:val="0"/>
          <w:sz w:val="30"/>
          <w:szCs w:val="30"/>
        </w:rPr>
        <w:t>40</w:t>
      </w:r>
      <w:r>
        <w:rPr>
          <w:rFonts w:ascii="仿宋_GB2312" w:eastAsia="仿宋_GB2312" w:hAnsi="仿宋" w:cs="宋体" w:hint="eastAsia"/>
          <w:kern w:val="0"/>
          <w:sz w:val="30"/>
          <w:szCs w:val="30"/>
        </w:rPr>
        <w:t>分钟</w:t>
      </w:r>
      <w:r>
        <w:rPr>
          <w:rFonts w:ascii="仿宋_GB2312" w:eastAsia="仿宋_GB2312" w:hAnsi="仿宋" w:cs="宋体" w:hint="eastAsia"/>
          <w:kern w:val="0"/>
          <w:sz w:val="30"/>
          <w:szCs w:val="30"/>
        </w:rPr>
        <w:t>的广播操、眼保健操等体育保健活动；每周安排两次时间为</w:t>
      </w:r>
      <w:r>
        <w:rPr>
          <w:rFonts w:ascii="仿宋_GB2312" w:eastAsia="仿宋_GB2312" w:hAnsi="仿宋" w:cs="宋体" w:hint="eastAsia"/>
          <w:kern w:val="0"/>
          <w:sz w:val="30"/>
          <w:szCs w:val="30"/>
        </w:rPr>
        <w:t>40</w:t>
      </w:r>
      <w:r>
        <w:rPr>
          <w:rFonts w:ascii="仿宋_GB2312" w:eastAsia="仿宋_GB2312" w:hAnsi="仿宋" w:cs="宋体" w:hint="eastAsia"/>
          <w:kern w:val="0"/>
          <w:sz w:val="30"/>
          <w:szCs w:val="30"/>
        </w:rPr>
        <w:t>分钟的体育活动，可安排在拓展型课程中，因活动场地有限等原因安排有困难的，可将一次活动时间安排在课后，活动形式和时间可由学校根据实际灵活安排。</w:t>
      </w:r>
    </w:p>
    <w:p w:rsidR="00D84497" w:rsidRDefault="00B255FA">
      <w:pPr>
        <w:spacing w:line="50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六、初中《习近平新时代中国特色社会主义思想学生读本》学习安排在八年级上学期，作为必修内容，利用道德与法治课、班团队课、校本课程等统筹安排课时，由道德与法治课教师主讲，集中学习</w:t>
      </w:r>
      <w:r>
        <w:rPr>
          <w:rFonts w:ascii="仿宋_GB2312" w:eastAsia="仿宋_GB2312" w:hAnsi="宋体" w:cs="宋体" w:hint="eastAsia"/>
          <w:kern w:val="0"/>
          <w:sz w:val="30"/>
          <w:szCs w:val="30"/>
        </w:rPr>
        <w:t>1</w:t>
      </w:r>
      <w:r>
        <w:rPr>
          <w:rFonts w:ascii="仿宋_GB2312" w:eastAsia="仿宋_GB2312" w:hAnsi="宋体" w:cs="宋体" w:hint="eastAsia"/>
          <w:kern w:val="0"/>
          <w:sz w:val="30"/>
          <w:szCs w:val="30"/>
        </w:rPr>
        <w:t>学期，平均每周</w:t>
      </w:r>
      <w:r>
        <w:rPr>
          <w:rFonts w:ascii="仿宋_GB2312" w:eastAsia="仿宋_GB2312" w:hAnsi="宋体" w:cs="宋体" w:hint="eastAsia"/>
          <w:kern w:val="0"/>
          <w:sz w:val="30"/>
          <w:szCs w:val="30"/>
        </w:rPr>
        <w:t>1</w:t>
      </w:r>
      <w:r>
        <w:rPr>
          <w:rFonts w:ascii="仿宋_GB2312" w:eastAsia="仿宋_GB2312" w:hAnsi="宋体" w:cs="宋体" w:hint="eastAsia"/>
          <w:kern w:val="0"/>
          <w:sz w:val="30"/>
          <w:szCs w:val="30"/>
        </w:rPr>
        <w:t>课时。</w:t>
      </w:r>
    </w:p>
    <w:p w:rsidR="00D84497" w:rsidRDefault="00B255FA">
      <w:pPr>
        <w:spacing w:line="500" w:lineRule="exact"/>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七、初中各年级的探究型课程、劳动技术、信息科技、专题教育、社区服务和社会实践的课时可分散安排，也可集中安排。初中探究型课程建议以课题研究、项目设计等形式进行。劳动技术、社区服务、社会实践、探究型课程可单独设置；也可整合劳动技术、社区服务、社会实践等开展劳动教育，整合社区服务、社会实践、探究型课程等开展综合实践活动。</w:t>
      </w:r>
    </w:p>
    <w:p w:rsidR="00D84497" w:rsidRDefault="00B255FA">
      <w:pPr>
        <w:spacing w:line="500" w:lineRule="exact"/>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八、初中各年级拓展型课程中的学科类、活动类科目为自主拓展，科目的开设要根据学校的实际，从学生学习和发展的需要出发，要尽量兼顾各学习领域。六至八年级在学科类自主拓展科目中每周安排</w:t>
      </w:r>
      <w:r>
        <w:rPr>
          <w:rFonts w:ascii="仿宋_GB2312" w:eastAsia="仿宋_GB2312" w:hAnsi="仿宋" w:cs="宋体" w:hint="eastAsia"/>
          <w:kern w:val="0"/>
          <w:sz w:val="30"/>
          <w:szCs w:val="30"/>
        </w:rPr>
        <w:t>1</w:t>
      </w:r>
      <w:r>
        <w:rPr>
          <w:rFonts w:ascii="仿宋_GB2312" w:eastAsia="仿宋_GB2312" w:hAnsi="仿宋" w:cs="宋体" w:hint="eastAsia"/>
          <w:kern w:val="0"/>
          <w:sz w:val="30"/>
          <w:szCs w:val="30"/>
        </w:rPr>
        <w:t>课时的写字课。学</w:t>
      </w:r>
      <w:r>
        <w:rPr>
          <w:rFonts w:ascii="仿宋_GB2312" w:eastAsia="仿宋_GB2312" w:hAnsi="仿宋" w:cs="宋体" w:hint="eastAsia"/>
          <w:kern w:val="0"/>
          <w:sz w:val="30"/>
          <w:szCs w:val="30"/>
        </w:rPr>
        <w:t>校可根据实际情况，统筹分配</w:t>
      </w:r>
      <w:r>
        <w:rPr>
          <w:rFonts w:ascii="仿宋_GB2312" w:eastAsia="仿宋_GB2312" w:hAnsi="仿宋" w:cs="宋体"/>
          <w:kern w:val="0"/>
          <w:sz w:val="30"/>
          <w:szCs w:val="30"/>
        </w:rPr>
        <w:t>学科类</w:t>
      </w:r>
      <w:r>
        <w:rPr>
          <w:rFonts w:ascii="仿宋_GB2312" w:eastAsia="仿宋_GB2312" w:hAnsi="仿宋" w:cs="宋体" w:hint="eastAsia"/>
          <w:kern w:val="0"/>
          <w:sz w:val="30"/>
          <w:szCs w:val="30"/>
        </w:rPr>
        <w:t>、</w:t>
      </w:r>
      <w:r>
        <w:rPr>
          <w:rFonts w:ascii="仿宋_GB2312" w:eastAsia="仿宋_GB2312" w:hAnsi="仿宋" w:cs="宋体"/>
          <w:kern w:val="0"/>
          <w:sz w:val="30"/>
          <w:szCs w:val="30"/>
        </w:rPr>
        <w:t>活动类拓展</w:t>
      </w:r>
      <w:r>
        <w:rPr>
          <w:rFonts w:ascii="仿宋_GB2312" w:eastAsia="仿宋_GB2312" w:hAnsi="仿宋" w:cs="宋体" w:hint="eastAsia"/>
          <w:kern w:val="0"/>
          <w:sz w:val="30"/>
          <w:szCs w:val="30"/>
        </w:rPr>
        <w:t>型课程以及</w:t>
      </w:r>
      <w:r>
        <w:rPr>
          <w:rFonts w:ascii="仿宋_GB2312" w:eastAsia="仿宋_GB2312" w:hAnsi="仿宋" w:cs="宋体"/>
          <w:kern w:val="0"/>
          <w:sz w:val="30"/>
          <w:szCs w:val="30"/>
        </w:rPr>
        <w:t>探究型课程</w:t>
      </w:r>
      <w:r>
        <w:rPr>
          <w:rFonts w:ascii="仿宋_GB2312" w:eastAsia="仿宋_GB2312" w:hAnsi="仿宋" w:cs="宋体" w:hint="eastAsia"/>
          <w:kern w:val="0"/>
          <w:sz w:val="30"/>
          <w:szCs w:val="30"/>
        </w:rPr>
        <w:t>的</w:t>
      </w:r>
      <w:r>
        <w:rPr>
          <w:rFonts w:ascii="仿宋_GB2312" w:eastAsia="仿宋_GB2312" w:hAnsi="仿宋" w:cs="宋体"/>
          <w:kern w:val="0"/>
          <w:sz w:val="30"/>
          <w:szCs w:val="30"/>
        </w:rPr>
        <w:t>课时。</w:t>
      </w:r>
    </w:p>
    <w:p w:rsidR="00D84497" w:rsidRDefault="00B255FA">
      <w:pPr>
        <w:spacing w:line="500" w:lineRule="exact"/>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九、</w:t>
      </w:r>
      <w:r>
        <w:rPr>
          <w:rFonts w:ascii="仿宋_GB2312" w:eastAsia="仿宋_GB2312" w:hint="eastAsia"/>
          <w:sz w:val="30"/>
          <w:szCs w:val="30"/>
        </w:rPr>
        <w:t>各校至少一个年级每班每</w:t>
      </w:r>
      <w:r>
        <w:rPr>
          <w:rFonts w:ascii="仿宋_GB2312" w:eastAsia="仿宋_GB2312" w:hint="eastAsia"/>
          <w:sz w:val="30"/>
          <w:szCs w:val="30"/>
        </w:rPr>
        <w:t>2</w:t>
      </w:r>
      <w:r>
        <w:rPr>
          <w:rFonts w:ascii="仿宋_GB2312" w:eastAsia="仿宋_GB2312" w:hint="eastAsia"/>
          <w:sz w:val="30"/>
          <w:szCs w:val="30"/>
        </w:rPr>
        <w:t>周开设</w:t>
      </w:r>
      <w:r>
        <w:rPr>
          <w:rFonts w:ascii="仿宋_GB2312" w:eastAsia="仿宋_GB2312" w:hint="eastAsia"/>
          <w:sz w:val="30"/>
          <w:szCs w:val="30"/>
        </w:rPr>
        <w:t>1</w:t>
      </w:r>
      <w:r>
        <w:rPr>
          <w:rFonts w:ascii="仿宋_GB2312" w:eastAsia="仿宋_GB2312" w:hint="eastAsia"/>
          <w:sz w:val="30"/>
          <w:szCs w:val="30"/>
        </w:rPr>
        <w:t>节生命教育心理健康活动课，由专职心理健康教育教师执教。</w:t>
      </w:r>
      <w:r>
        <w:rPr>
          <w:rFonts w:ascii="仿宋_GB2312" w:eastAsia="仿宋_GB2312" w:hAnsi="仿宋" w:cs="宋体" w:hint="eastAsia"/>
          <w:kern w:val="0"/>
          <w:sz w:val="30"/>
          <w:szCs w:val="30"/>
        </w:rPr>
        <w:t>每学期至少有</w:t>
      </w:r>
      <w:r>
        <w:rPr>
          <w:rFonts w:ascii="仿宋_GB2312" w:eastAsia="仿宋_GB2312" w:hAnsi="仿宋" w:cs="宋体" w:hint="eastAsia"/>
          <w:kern w:val="0"/>
          <w:sz w:val="30"/>
          <w:szCs w:val="30"/>
        </w:rPr>
        <w:t>1</w:t>
      </w:r>
      <w:r>
        <w:rPr>
          <w:rFonts w:ascii="仿宋_GB2312" w:eastAsia="仿宋_GB2312" w:hAnsi="仿宋" w:cs="宋体" w:hint="eastAsia"/>
          <w:kern w:val="0"/>
          <w:sz w:val="30"/>
          <w:szCs w:val="30"/>
        </w:rPr>
        <w:t>节以生命教育</w:t>
      </w:r>
      <w:r>
        <w:rPr>
          <w:rFonts w:ascii="仿宋_GB2312" w:eastAsia="仿宋_GB2312" w:hAnsi="宋体" w:cs="宋体" w:hint="eastAsia"/>
          <w:kern w:val="0"/>
          <w:sz w:val="30"/>
          <w:szCs w:val="30"/>
        </w:rPr>
        <w:t>心理健康为主题的班团队会和</w:t>
      </w:r>
      <w:r>
        <w:rPr>
          <w:rFonts w:ascii="仿宋_GB2312" w:eastAsia="仿宋_GB2312" w:hAnsi="宋体" w:cs="宋体" w:hint="eastAsia"/>
          <w:kern w:val="0"/>
          <w:sz w:val="30"/>
          <w:szCs w:val="30"/>
        </w:rPr>
        <w:t>1</w:t>
      </w:r>
      <w:r>
        <w:rPr>
          <w:rFonts w:ascii="仿宋_GB2312" w:eastAsia="仿宋_GB2312" w:hAnsi="宋体" w:cs="宋体" w:hint="eastAsia"/>
          <w:kern w:val="0"/>
          <w:sz w:val="30"/>
          <w:szCs w:val="30"/>
        </w:rPr>
        <w:t>次有针对性的心理健康教育和生命教育专题活动，有计划、有活动、有记录，做到全覆盖、不断线。</w:t>
      </w:r>
    </w:p>
    <w:p w:rsidR="00D84497" w:rsidRDefault="00B255FA">
      <w:pPr>
        <w:spacing w:line="500" w:lineRule="exact"/>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专题教育作为拓展型课程，一般安排在拓展型课程的课时内进行，部分专题教育的内容也可安排在晨会或午会时间进行。</w:t>
      </w:r>
    </w:p>
    <w:p w:rsidR="00D84497" w:rsidRDefault="00B255FA">
      <w:pPr>
        <w:spacing w:line="500" w:lineRule="exact"/>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十、各校要从本校实际出发做好统筹安排，每周各安排一次科技活动和艺术活动。</w:t>
      </w:r>
    </w:p>
    <w:p w:rsidR="00D84497" w:rsidRDefault="00B255FA">
      <w:pPr>
        <w:spacing w:line="500" w:lineRule="exact"/>
        <w:ind w:firstLineChars="200" w:firstLine="600"/>
        <w:rPr>
          <w:rFonts w:ascii="仿宋_GB2312" w:eastAsia="仿宋_GB2312" w:hAnsi="宋体" w:cs="宋体"/>
          <w:kern w:val="0"/>
          <w:sz w:val="30"/>
          <w:szCs w:val="30"/>
        </w:rPr>
      </w:pPr>
      <w:r>
        <w:rPr>
          <w:rFonts w:ascii="仿宋_GB2312" w:eastAsia="仿宋_GB2312" w:hAnsi="仿宋" w:cs="宋体" w:hint="eastAsia"/>
          <w:kern w:val="0"/>
          <w:sz w:val="30"/>
          <w:szCs w:val="30"/>
        </w:rPr>
        <w:t>十一、上课时间一般不早</w:t>
      </w:r>
      <w:r>
        <w:rPr>
          <w:rFonts w:ascii="仿宋_GB2312" w:eastAsia="仿宋_GB2312" w:hAnsi="仿宋" w:cs="宋体" w:hint="eastAsia"/>
          <w:kern w:val="0"/>
          <w:sz w:val="30"/>
          <w:szCs w:val="30"/>
        </w:rPr>
        <w:t>于</w:t>
      </w:r>
      <w:r>
        <w:rPr>
          <w:rFonts w:ascii="仿宋_GB2312" w:eastAsia="仿宋_GB2312" w:hAnsi="仿宋" w:cs="宋体"/>
          <w:kern w:val="0"/>
          <w:sz w:val="30"/>
          <w:szCs w:val="30"/>
        </w:rPr>
        <w:t>8:00</w:t>
      </w:r>
      <w:r>
        <w:rPr>
          <w:rFonts w:ascii="仿宋_GB2312" w:eastAsia="仿宋_GB2312" w:hAnsi="仿宋" w:cs="宋体"/>
          <w:kern w:val="0"/>
          <w:sz w:val="30"/>
          <w:szCs w:val="30"/>
        </w:rPr>
        <w:t>，学校不得要求学生提前到校参加统一教育教学活动，对于个别因家庭特殊情况提前到校的学生，学校应提前开门、妥善安置；合理安排课间休息和下午上课时间，倡导学校将午休时间排进课表，午休时间不少于</w:t>
      </w:r>
      <w:r>
        <w:rPr>
          <w:rFonts w:ascii="仿宋_GB2312" w:eastAsia="仿宋_GB2312" w:hAnsi="仿宋" w:cs="宋体"/>
          <w:kern w:val="0"/>
          <w:sz w:val="30"/>
          <w:szCs w:val="30"/>
        </w:rPr>
        <w:t>30</w:t>
      </w:r>
      <w:r>
        <w:rPr>
          <w:rFonts w:ascii="仿宋_GB2312" w:eastAsia="仿宋_GB2312" w:hAnsi="仿宋" w:cs="宋体" w:hint="eastAsia"/>
          <w:kern w:val="0"/>
          <w:sz w:val="30"/>
          <w:szCs w:val="30"/>
        </w:rPr>
        <w:t>分钟，具体形式可以由学校结合实际探索实施。</w:t>
      </w:r>
    </w:p>
    <w:p w:rsidR="00D84497" w:rsidRDefault="00B255FA">
      <w:pPr>
        <w:spacing w:line="500" w:lineRule="exact"/>
        <w:ind w:firstLineChars="200" w:firstLine="600"/>
        <w:rPr>
          <w:rFonts w:ascii="仿宋_GB2312" w:eastAsia="仿宋_GB2312" w:hAnsi="仿宋" w:cs="宋体"/>
          <w:kern w:val="0"/>
          <w:sz w:val="30"/>
          <w:szCs w:val="30"/>
        </w:rPr>
      </w:pPr>
      <w:r>
        <w:rPr>
          <w:rFonts w:ascii="仿宋_GB2312" w:eastAsia="仿宋_GB2312" w:hAnsi="仿宋" w:cs="宋体" w:hint="eastAsia"/>
          <w:kern w:val="0"/>
          <w:sz w:val="30"/>
          <w:szCs w:val="30"/>
        </w:rPr>
        <w:t>十二、</w:t>
      </w:r>
      <w:r>
        <w:rPr>
          <w:rFonts w:ascii="仿宋_GB2312" w:eastAsia="仿宋_GB2312" w:hAnsi="宋体" w:cs="宋体" w:hint="eastAsia"/>
          <w:kern w:val="0"/>
          <w:sz w:val="30"/>
          <w:szCs w:val="30"/>
        </w:rPr>
        <w:t>各校要根据《上海市义务教育课后服务工作指南》，坚持“愿留尽留”原则，为放学后自愿留校的学生提供免费课后服务。</w:t>
      </w:r>
      <w:r>
        <w:rPr>
          <w:rFonts w:ascii="仿宋_GB2312" w:eastAsia="仿宋_GB2312" w:hAnsi="仿宋" w:cs="宋体" w:hint="eastAsia"/>
          <w:kern w:val="0"/>
          <w:sz w:val="30"/>
          <w:szCs w:val="30"/>
        </w:rPr>
        <w:t>统筹课内外学习安排，有效利用课后服务时间，安排作业辅导、德育、阅读、科技、体育、艺术、劳动、安全实训等多种类型的素质教育活动。</w:t>
      </w:r>
    </w:p>
    <w:p w:rsidR="00D84497" w:rsidRDefault="00D84497">
      <w:pPr>
        <w:spacing w:line="340" w:lineRule="exact"/>
        <w:rPr>
          <w:rFonts w:ascii="黑体" w:eastAsia="黑体" w:hAnsi="宋体" w:cs="宋体"/>
          <w:kern w:val="0"/>
          <w:sz w:val="32"/>
          <w:szCs w:val="32"/>
        </w:rPr>
      </w:pPr>
    </w:p>
    <w:p w:rsidR="00D84497" w:rsidRDefault="00D84497">
      <w:pPr>
        <w:spacing w:line="340" w:lineRule="exact"/>
        <w:rPr>
          <w:rFonts w:ascii="黑体" w:eastAsia="黑体" w:hAnsi="宋体" w:cs="宋体"/>
          <w:kern w:val="0"/>
          <w:sz w:val="32"/>
          <w:szCs w:val="32"/>
        </w:rPr>
      </w:pPr>
    </w:p>
    <w:p w:rsidR="00D84497" w:rsidRDefault="00D84497">
      <w:pPr>
        <w:spacing w:line="340" w:lineRule="exact"/>
        <w:rPr>
          <w:rFonts w:ascii="黑体" w:eastAsia="黑体" w:hAnsi="宋体" w:cs="宋体"/>
          <w:kern w:val="0"/>
          <w:sz w:val="32"/>
          <w:szCs w:val="32"/>
        </w:rPr>
      </w:pPr>
    </w:p>
    <w:p w:rsidR="00D84497" w:rsidRDefault="00D84497">
      <w:pPr>
        <w:spacing w:line="500" w:lineRule="exact"/>
        <w:rPr>
          <w:rFonts w:ascii="仿宋_GB2312" w:eastAsia="仿宋_GB2312" w:hAnsi="宋体" w:cs="宋体"/>
          <w:kern w:val="0"/>
          <w:sz w:val="32"/>
          <w:szCs w:val="32"/>
        </w:rPr>
      </w:pPr>
    </w:p>
    <w:p w:rsidR="00D84497" w:rsidRDefault="00D84497">
      <w:pPr>
        <w:spacing w:line="540" w:lineRule="exact"/>
        <w:rPr>
          <w:rFonts w:ascii="仿宋_GB2312" w:eastAsia="仿宋_GB2312" w:hAnsi="宋体" w:cs="宋体"/>
          <w:kern w:val="0"/>
          <w:sz w:val="32"/>
          <w:szCs w:val="32"/>
        </w:rPr>
      </w:pPr>
    </w:p>
    <w:p w:rsidR="00D84497" w:rsidRDefault="00D84497">
      <w:pPr>
        <w:spacing w:line="540" w:lineRule="exact"/>
        <w:rPr>
          <w:rFonts w:ascii="仿宋_GB2312" w:eastAsia="仿宋_GB2312" w:hAnsi="宋体" w:cs="宋体"/>
          <w:kern w:val="0"/>
          <w:sz w:val="32"/>
          <w:szCs w:val="32"/>
        </w:rPr>
      </w:pPr>
    </w:p>
    <w:p w:rsidR="00D84497" w:rsidRDefault="00D84497">
      <w:pPr>
        <w:spacing w:line="540" w:lineRule="exact"/>
        <w:rPr>
          <w:rFonts w:ascii="仿宋_GB2312" w:eastAsia="仿宋_GB2312" w:hAnsi="宋体" w:cs="宋体"/>
          <w:kern w:val="0"/>
          <w:sz w:val="32"/>
          <w:szCs w:val="32"/>
        </w:rPr>
      </w:pPr>
    </w:p>
    <w:p w:rsidR="00D84497" w:rsidRDefault="00D84497">
      <w:pPr>
        <w:spacing w:line="540" w:lineRule="exact"/>
        <w:rPr>
          <w:rFonts w:ascii="仿宋_GB2312" w:eastAsia="仿宋_GB2312" w:hAnsi="宋体" w:cs="宋体"/>
          <w:kern w:val="0"/>
          <w:sz w:val="32"/>
          <w:szCs w:val="32"/>
        </w:rPr>
      </w:pPr>
    </w:p>
    <w:p w:rsidR="00D84497" w:rsidRDefault="00D84497">
      <w:pPr>
        <w:spacing w:line="540" w:lineRule="exact"/>
        <w:rPr>
          <w:rFonts w:ascii="仿宋_GB2312" w:eastAsia="仿宋_GB2312" w:hAnsi="宋体" w:cs="宋体"/>
          <w:kern w:val="0"/>
          <w:sz w:val="32"/>
          <w:szCs w:val="32"/>
        </w:rPr>
      </w:pPr>
    </w:p>
    <w:p w:rsidR="00D84497" w:rsidRDefault="00D84497">
      <w:pPr>
        <w:spacing w:line="540" w:lineRule="exact"/>
        <w:rPr>
          <w:rFonts w:ascii="仿宋_GB2312" w:eastAsia="仿宋_GB2312" w:hAnsi="宋体" w:cs="宋体"/>
          <w:kern w:val="0"/>
          <w:sz w:val="32"/>
          <w:szCs w:val="32"/>
        </w:rPr>
      </w:pPr>
    </w:p>
    <w:p w:rsidR="00D84497" w:rsidRDefault="00D84497">
      <w:pPr>
        <w:spacing w:line="540" w:lineRule="exact"/>
        <w:rPr>
          <w:rFonts w:ascii="仿宋_GB2312" w:eastAsia="仿宋_GB2312" w:hAnsi="宋体" w:cs="宋体"/>
          <w:kern w:val="0"/>
          <w:sz w:val="32"/>
          <w:szCs w:val="32"/>
        </w:rPr>
      </w:pPr>
    </w:p>
    <w:p w:rsidR="00D84497" w:rsidRDefault="00D84497">
      <w:pPr>
        <w:spacing w:line="540" w:lineRule="exact"/>
        <w:rPr>
          <w:rFonts w:ascii="仿宋_GB2312" w:eastAsia="仿宋_GB2312" w:hAnsi="宋体" w:cs="宋体"/>
          <w:kern w:val="0"/>
          <w:sz w:val="32"/>
          <w:szCs w:val="32"/>
        </w:rPr>
      </w:pPr>
    </w:p>
    <w:p w:rsidR="00D84497" w:rsidRDefault="00D84497">
      <w:pPr>
        <w:spacing w:line="540" w:lineRule="exact"/>
        <w:rPr>
          <w:rFonts w:ascii="仿宋_GB2312" w:eastAsia="仿宋_GB2312" w:hAnsi="宋体" w:cs="宋体"/>
          <w:kern w:val="0"/>
          <w:sz w:val="32"/>
          <w:szCs w:val="32"/>
        </w:rPr>
      </w:pPr>
    </w:p>
    <w:p w:rsidR="00D84497" w:rsidRDefault="00D84497">
      <w:pPr>
        <w:spacing w:line="540" w:lineRule="exact"/>
        <w:rPr>
          <w:rFonts w:ascii="仿宋_GB2312" w:eastAsia="仿宋_GB2312" w:hAnsi="宋体" w:cs="宋体"/>
          <w:kern w:val="0"/>
          <w:sz w:val="32"/>
          <w:szCs w:val="32"/>
        </w:rPr>
      </w:pPr>
    </w:p>
    <w:p w:rsidR="00D84497" w:rsidRDefault="00D84497">
      <w:pPr>
        <w:spacing w:line="540" w:lineRule="exact"/>
        <w:rPr>
          <w:rFonts w:ascii="仿宋_GB2312" w:eastAsia="仿宋_GB2312" w:hAnsi="宋体" w:cs="宋体"/>
          <w:kern w:val="0"/>
          <w:sz w:val="32"/>
          <w:szCs w:val="32"/>
        </w:rPr>
      </w:pPr>
    </w:p>
    <w:p w:rsidR="00D84497" w:rsidRDefault="00D84497">
      <w:pPr>
        <w:spacing w:line="540" w:lineRule="exact"/>
        <w:rPr>
          <w:rFonts w:ascii="仿宋_GB2312" w:eastAsia="仿宋_GB2312" w:hAnsi="宋体" w:cs="宋体"/>
          <w:kern w:val="0"/>
          <w:sz w:val="32"/>
          <w:szCs w:val="32"/>
        </w:rPr>
      </w:pPr>
    </w:p>
    <w:p w:rsidR="00D84497" w:rsidRDefault="00D84497">
      <w:pPr>
        <w:spacing w:line="540" w:lineRule="exact"/>
        <w:rPr>
          <w:rFonts w:ascii="仿宋_GB2312" w:eastAsia="仿宋_GB2312" w:hAnsi="宋体" w:cs="宋体"/>
          <w:kern w:val="0"/>
          <w:sz w:val="32"/>
          <w:szCs w:val="32"/>
        </w:rPr>
      </w:pPr>
    </w:p>
    <w:p w:rsidR="00D84497" w:rsidRDefault="00B255FA">
      <w:pPr>
        <w:spacing w:line="540" w:lineRule="exact"/>
        <w:rPr>
          <w:rFonts w:ascii="黑体" w:eastAsia="黑体" w:hAnsi="宋体" w:cs="宋体"/>
          <w:kern w:val="0"/>
          <w:sz w:val="32"/>
          <w:szCs w:val="32"/>
        </w:rPr>
      </w:pPr>
      <w:r>
        <w:rPr>
          <w:rFonts w:ascii="黑体" w:eastAsia="黑体" w:hAnsi="宋体" w:cs="宋体" w:hint="eastAsia"/>
          <w:kern w:val="0"/>
          <w:sz w:val="32"/>
          <w:szCs w:val="32"/>
        </w:rPr>
        <w:t>附件</w:t>
      </w:r>
      <w:r>
        <w:rPr>
          <w:rFonts w:ascii="黑体" w:eastAsia="黑体" w:hAnsi="宋体" w:cs="宋体" w:hint="eastAsia"/>
          <w:kern w:val="0"/>
          <w:sz w:val="32"/>
          <w:szCs w:val="32"/>
        </w:rPr>
        <w:t>3</w:t>
      </w:r>
    </w:p>
    <w:p w:rsidR="00D84497" w:rsidRDefault="00D84497">
      <w:pPr>
        <w:spacing w:line="540" w:lineRule="exact"/>
        <w:jc w:val="center"/>
        <w:rPr>
          <w:rFonts w:ascii="方正小标宋简体" w:eastAsia="方正小标宋简体" w:hAnsi="华文中宋"/>
          <w:sz w:val="38"/>
          <w:szCs w:val="38"/>
        </w:rPr>
      </w:pPr>
    </w:p>
    <w:p w:rsidR="00D84497" w:rsidRDefault="00B255FA">
      <w:pPr>
        <w:spacing w:line="540" w:lineRule="exact"/>
        <w:jc w:val="center"/>
        <w:rPr>
          <w:rFonts w:ascii="方正小标宋简体" w:eastAsia="方正小标宋简体" w:hAnsi="华文中宋"/>
          <w:sz w:val="38"/>
          <w:szCs w:val="38"/>
        </w:rPr>
      </w:pPr>
      <w:r>
        <w:rPr>
          <w:rFonts w:ascii="方正小标宋简体" w:eastAsia="方正小标宋简体" w:hAnsi="华文中宋" w:hint="eastAsia"/>
          <w:sz w:val="38"/>
          <w:szCs w:val="38"/>
        </w:rPr>
        <w:t>上海市高中</w:t>
      </w:r>
      <w:r>
        <w:rPr>
          <w:rFonts w:ascii="方正小标宋简体" w:eastAsia="方正小标宋简体" w:hAnsi="华文中宋" w:hint="eastAsia"/>
          <w:sz w:val="38"/>
          <w:szCs w:val="38"/>
        </w:rPr>
        <w:t>202</w:t>
      </w:r>
      <w:r>
        <w:rPr>
          <w:rFonts w:ascii="方正小标宋简体" w:eastAsia="方正小标宋简体" w:hAnsi="华文中宋"/>
          <w:sz w:val="38"/>
          <w:szCs w:val="38"/>
        </w:rPr>
        <w:t>2</w:t>
      </w:r>
      <w:r>
        <w:rPr>
          <w:rFonts w:ascii="方正小标宋简体" w:eastAsia="方正小标宋简体" w:hAnsi="华文中宋" w:hint="eastAsia"/>
          <w:sz w:val="38"/>
          <w:szCs w:val="38"/>
        </w:rPr>
        <w:t>学年度课程计划（高三）</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666"/>
        <w:gridCol w:w="1670"/>
        <w:gridCol w:w="999"/>
        <w:gridCol w:w="5702"/>
      </w:tblGrid>
      <w:tr w:rsidR="00D84497">
        <w:trPr>
          <w:trHeight w:val="900"/>
          <w:jc w:val="center"/>
        </w:trPr>
        <w:tc>
          <w:tcPr>
            <w:tcW w:w="1292" w:type="pct"/>
            <w:gridSpan w:val="2"/>
          </w:tcPr>
          <w:p w:rsidR="00D84497" w:rsidRDefault="00D84497">
            <w:pPr>
              <w:widowControl/>
              <w:adjustRightInd w:val="0"/>
              <w:snapToGrid w:val="0"/>
              <w:spacing w:line="300" w:lineRule="exact"/>
              <w:ind w:left="945" w:hangingChars="450" w:hanging="945"/>
              <w:jc w:val="left"/>
              <w:rPr>
                <w:rFonts w:ascii="宋体" w:hAnsi="宋体" w:cs="宋体"/>
                <w:bCs/>
                <w:kern w:val="0"/>
                <w:szCs w:val="21"/>
              </w:rPr>
            </w:pPr>
            <w:r>
              <w:rPr>
                <w:rFonts w:ascii="宋体" w:hAnsi="宋体" w:cs="宋体"/>
                <w:bCs/>
                <w:kern w:val="0"/>
                <w:szCs w:val="21"/>
              </w:rPr>
              <w:pict>
                <v:shape id="自选图形 7" o:spid="_x0000_s1028" style="position:absolute;left:0;text-align:left;margin-left:34.1pt;margin-top:.1pt;width:57.75pt;height:44.2pt;z-index:251660288" coordsize="3428,776" o:spt="100" o:gfxdata="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WAAAAZHJzL1BLAQIUABQAAAAIAIdO4kCte1xF0gAAAAYBAAAP&#10;AAAAAAAAAAEAIAAAADgAAABkcnMvZG93bnJldi54bWxQSwECFAAUAAAACACHTuJAt2i843oCAABI&#10;BQAADgAAAAAAAAABACAAAAA3AQAAZHJzL2Uyb0RvYy54bWxQSwUGAAAAAAYABgBZAQAAIwYAAAAA&#10;" adj="0,,0" path="m3428,776l,e">
                  <v:stroke joinstyle="round"/>
                  <v:formulas/>
                  <v:path o:connecttype="segments" o:connectlocs="2147483646,2147483646;0,0" o:connectangles="0,0"/>
                </v:shape>
              </w:pict>
            </w:r>
            <w:r w:rsidR="00B255FA">
              <w:rPr>
                <w:rFonts w:ascii="宋体" w:hAnsi="宋体" w:cs="宋体" w:hint="eastAsia"/>
                <w:bCs/>
                <w:kern w:val="0"/>
                <w:szCs w:val="21"/>
              </w:rPr>
              <w:t xml:space="preserve">            </w:t>
            </w:r>
            <w:r w:rsidR="00B255FA">
              <w:rPr>
                <w:rFonts w:ascii="宋体" w:hAnsi="宋体" w:cs="宋体" w:hint="eastAsia"/>
                <w:bCs/>
                <w:kern w:val="0"/>
                <w:szCs w:val="21"/>
              </w:rPr>
              <w:t>年级</w:t>
            </w:r>
            <w:r w:rsidR="00B255FA">
              <w:rPr>
                <w:rFonts w:ascii="宋体" w:hAnsi="宋体" w:cs="宋体" w:hint="eastAsia"/>
                <w:bCs/>
                <w:kern w:val="0"/>
                <w:szCs w:val="21"/>
              </w:rPr>
              <w:t xml:space="preserve">   </w:t>
            </w:r>
          </w:p>
          <w:p w:rsidR="00D84497" w:rsidRDefault="00D84497">
            <w:pPr>
              <w:widowControl/>
              <w:adjustRightInd w:val="0"/>
              <w:snapToGrid w:val="0"/>
              <w:spacing w:line="300" w:lineRule="exact"/>
              <w:ind w:firstLineChars="250" w:firstLine="525"/>
              <w:jc w:val="left"/>
              <w:rPr>
                <w:rFonts w:ascii="宋体" w:hAnsi="宋体" w:cs="宋体"/>
                <w:bCs/>
                <w:kern w:val="0"/>
                <w:szCs w:val="21"/>
              </w:rPr>
            </w:pPr>
            <w:r w:rsidRPr="00D84497">
              <w:rPr>
                <w:rFonts w:ascii="宋体" w:hAnsi="宋体" w:cs="宋体"/>
                <w:kern w:val="0"/>
                <w:szCs w:val="21"/>
              </w:rPr>
              <w:pict>
                <v:shape id="自选图形 6" o:spid="_x0000_s1027" style="position:absolute;left:0;text-align:left;margin-left:-3.3pt;margin-top:4.65pt;width:95.15pt;height:24.65pt;z-index:251659264" coordsize="3428,776" o:spt="100" o:gfxdata="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FgAAAGRycy9QSwECFAAUAAAACACHTuJAbhunaNQAAAAH&#10;AQAADwAAAAAAAAABACAAAAA4AAAAZHJzL2Rvd25yZXYueG1sUEsBAhQAFAAAAAgAh07iQOxIyVd8&#10;AgAASQUAAA4AAAAAAAAAAQAgAAAAOQEAAGRycy9lMm9Eb2MueG1sUEsFBgAAAAAGAAYAWQEAACcG&#10;AAAAAA==&#10;" adj="0,,0" path="m3428,776l,e">
                  <v:stroke joinstyle="round"/>
                  <v:formulas/>
                  <v:path o:connecttype="segments" o:connectlocs="2147483646,2147483646;0,0" o:connectangles="0,0"/>
                </v:shape>
              </w:pict>
            </w:r>
            <w:r w:rsidR="00B255FA">
              <w:rPr>
                <w:rFonts w:ascii="宋体" w:hAnsi="宋体" w:cs="宋体" w:hint="eastAsia"/>
                <w:bCs/>
                <w:kern w:val="0"/>
                <w:szCs w:val="21"/>
              </w:rPr>
              <w:t>周课时</w:t>
            </w:r>
          </w:p>
          <w:p w:rsidR="00D84497" w:rsidRDefault="00B255FA">
            <w:pPr>
              <w:widowControl/>
              <w:adjustRightInd w:val="0"/>
              <w:snapToGrid w:val="0"/>
              <w:spacing w:line="300" w:lineRule="exact"/>
              <w:jc w:val="left"/>
              <w:rPr>
                <w:rFonts w:ascii="宋体" w:hAnsi="宋体" w:cs="宋体"/>
                <w:bCs/>
                <w:kern w:val="0"/>
                <w:szCs w:val="21"/>
              </w:rPr>
            </w:pPr>
            <w:r>
              <w:rPr>
                <w:rFonts w:ascii="宋体" w:hAnsi="宋体" w:cs="宋体" w:hint="eastAsia"/>
                <w:bCs/>
                <w:kern w:val="0"/>
                <w:szCs w:val="21"/>
              </w:rPr>
              <w:t>课程、科目</w:t>
            </w:r>
          </w:p>
        </w:tc>
        <w:tc>
          <w:tcPr>
            <w:tcW w:w="553" w:type="pct"/>
            <w:vAlign w:val="center"/>
          </w:tcPr>
          <w:p w:rsidR="00D84497" w:rsidRDefault="00B255FA">
            <w:pPr>
              <w:widowControl/>
              <w:adjustRightInd w:val="0"/>
              <w:snapToGrid w:val="0"/>
              <w:spacing w:line="300" w:lineRule="exact"/>
              <w:jc w:val="center"/>
              <w:rPr>
                <w:rFonts w:ascii="宋体" w:hAnsi="宋体" w:cs="宋体"/>
                <w:bCs/>
                <w:kern w:val="0"/>
                <w:szCs w:val="21"/>
              </w:rPr>
            </w:pPr>
            <w:r>
              <w:rPr>
                <w:rFonts w:ascii="宋体" w:hAnsi="宋体" w:cs="宋体" w:hint="eastAsia"/>
                <w:bCs/>
                <w:kern w:val="0"/>
                <w:szCs w:val="21"/>
              </w:rPr>
              <w:t>高三</w:t>
            </w:r>
          </w:p>
        </w:tc>
        <w:tc>
          <w:tcPr>
            <w:tcW w:w="3155" w:type="pct"/>
            <w:vAlign w:val="center"/>
          </w:tcPr>
          <w:p w:rsidR="00D84497" w:rsidRDefault="00B255FA">
            <w:pPr>
              <w:widowControl/>
              <w:adjustRightInd w:val="0"/>
              <w:snapToGrid w:val="0"/>
              <w:spacing w:line="300" w:lineRule="exact"/>
              <w:jc w:val="center"/>
              <w:rPr>
                <w:rFonts w:ascii="宋体" w:hAnsi="宋体" w:cs="宋体"/>
                <w:bCs/>
                <w:kern w:val="0"/>
                <w:szCs w:val="21"/>
              </w:rPr>
            </w:pPr>
            <w:r>
              <w:rPr>
                <w:rFonts w:ascii="宋体" w:hAnsi="宋体" w:cs="宋体" w:hint="eastAsia"/>
                <w:bCs/>
                <w:kern w:val="0"/>
                <w:szCs w:val="21"/>
              </w:rPr>
              <w:t>说明</w:t>
            </w:r>
          </w:p>
        </w:tc>
      </w:tr>
      <w:tr w:rsidR="00D84497">
        <w:trPr>
          <w:trHeight w:val="573"/>
          <w:jc w:val="center"/>
        </w:trPr>
        <w:tc>
          <w:tcPr>
            <w:tcW w:w="368" w:type="pct"/>
            <w:vMerge w:val="restart"/>
          </w:tcPr>
          <w:p w:rsidR="00D84497" w:rsidRDefault="00B255FA">
            <w:pPr>
              <w:widowControl/>
              <w:adjustRightInd w:val="0"/>
              <w:snapToGrid w:val="0"/>
              <w:spacing w:line="260" w:lineRule="exact"/>
              <w:jc w:val="center"/>
              <w:rPr>
                <w:rFonts w:ascii="宋体" w:hAnsi="宋体" w:cs="宋体"/>
                <w:kern w:val="0"/>
                <w:szCs w:val="21"/>
              </w:rPr>
            </w:pPr>
            <w:r>
              <w:rPr>
                <w:rFonts w:ascii="宋体" w:hAnsi="宋体" w:cs="宋体" w:hint="eastAsia"/>
                <w:kern w:val="0"/>
                <w:szCs w:val="21"/>
              </w:rPr>
              <w:t> </w:t>
            </w:r>
          </w:p>
          <w:p w:rsidR="00D84497" w:rsidRDefault="00D84497">
            <w:pPr>
              <w:widowControl/>
              <w:adjustRightInd w:val="0"/>
              <w:snapToGrid w:val="0"/>
              <w:spacing w:line="260" w:lineRule="exact"/>
              <w:jc w:val="center"/>
              <w:rPr>
                <w:rFonts w:ascii="宋体" w:hAnsi="宋体" w:cs="宋体"/>
                <w:kern w:val="0"/>
                <w:szCs w:val="21"/>
              </w:rPr>
            </w:pPr>
          </w:p>
          <w:p w:rsidR="00D84497" w:rsidRDefault="00D84497">
            <w:pPr>
              <w:widowControl/>
              <w:adjustRightInd w:val="0"/>
              <w:snapToGrid w:val="0"/>
              <w:spacing w:line="260" w:lineRule="exact"/>
              <w:jc w:val="center"/>
              <w:rPr>
                <w:rFonts w:ascii="宋体" w:hAnsi="宋体" w:cs="宋体"/>
                <w:kern w:val="0"/>
                <w:szCs w:val="21"/>
              </w:rPr>
            </w:pPr>
          </w:p>
          <w:p w:rsidR="00D84497" w:rsidRDefault="00D84497">
            <w:pPr>
              <w:widowControl/>
              <w:adjustRightInd w:val="0"/>
              <w:snapToGrid w:val="0"/>
              <w:spacing w:line="260" w:lineRule="exact"/>
              <w:jc w:val="center"/>
              <w:rPr>
                <w:rFonts w:ascii="宋体" w:hAnsi="宋体" w:cs="宋体"/>
                <w:kern w:val="0"/>
                <w:szCs w:val="21"/>
              </w:rPr>
            </w:pPr>
          </w:p>
          <w:p w:rsidR="00D84497" w:rsidRDefault="00D84497">
            <w:pPr>
              <w:widowControl/>
              <w:adjustRightInd w:val="0"/>
              <w:snapToGrid w:val="0"/>
              <w:spacing w:line="260" w:lineRule="exact"/>
              <w:jc w:val="center"/>
              <w:rPr>
                <w:rFonts w:ascii="宋体" w:hAnsi="宋体" w:cs="宋体"/>
                <w:kern w:val="0"/>
                <w:szCs w:val="21"/>
              </w:rPr>
            </w:pPr>
          </w:p>
          <w:p w:rsidR="00D84497" w:rsidRDefault="00D84497">
            <w:pPr>
              <w:widowControl/>
              <w:adjustRightInd w:val="0"/>
              <w:snapToGrid w:val="0"/>
              <w:spacing w:line="260" w:lineRule="exact"/>
              <w:jc w:val="center"/>
              <w:rPr>
                <w:rFonts w:ascii="宋体" w:hAnsi="宋体" w:cs="宋体"/>
                <w:kern w:val="0"/>
                <w:szCs w:val="21"/>
              </w:rPr>
            </w:pPr>
          </w:p>
          <w:p w:rsidR="00D84497" w:rsidRDefault="00B255FA">
            <w:pPr>
              <w:widowControl/>
              <w:adjustRightInd w:val="0"/>
              <w:snapToGrid w:val="0"/>
              <w:spacing w:line="260" w:lineRule="exact"/>
              <w:jc w:val="center"/>
              <w:rPr>
                <w:rFonts w:ascii="宋体" w:hAnsi="宋体" w:cs="宋体"/>
                <w:kern w:val="0"/>
                <w:szCs w:val="21"/>
              </w:rPr>
            </w:pPr>
            <w:r>
              <w:rPr>
                <w:rFonts w:ascii="宋体" w:hAnsi="宋体" w:cs="宋体" w:hint="eastAsia"/>
                <w:kern w:val="0"/>
                <w:szCs w:val="21"/>
              </w:rPr>
              <w:t>基</w:t>
            </w:r>
          </w:p>
          <w:p w:rsidR="00D84497" w:rsidRDefault="00B255FA">
            <w:pPr>
              <w:widowControl/>
              <w:adjustRightInd w:val="0"/>
              <w:snapToGrid w:val="0"/>
              <w:spacing w:line="260" w:lineRule="exact"/>
              <w:jc w:val="center"/>
              <w:rPr>
                <w:rFonts w:ascii="宋体" w:hAnsi="宋体" w:cs="宋体"/>
                <w:kern w:val="0"/>
                <w:szCs w:val="21"/>
              </w:rPr>
            </w:pPr>
            <w:r>
              <w:rPr>
                <w:rFonts w:ascii="宋体" w:hAnsi="宋体" w:cs="宋体" w:hint="eastAsia"/>
                <w:kern w:val="0"/>
                <w:szCs w:val="21"/>
              </w:rPr>
              <w:t>础</w:t>
            </w:r>
          </w:p>
          <w:p w:rsidR="00D84497" w:rsidRDefault="00B255FA">
            <w:pPr>
              <w:widowControl/>
              <w:adjustRightInd w:val="0"/>
              <w:snapToGrid w:val="0"/>
              <w:spacing w:line="260" w:lineRule="exact"/>
              <w:jc w:val="center"/>
              <w:rPr>
                <w:rFonts w:ascii="宋体" w:hAnsi="宋体" w:cs="宋体"/>
                <w:kern w:val="0"/>
                <w:szCs w:val="21"/>
              </w:rPr>
            </w:pPr>
            <w:r>
              <w:rPr>
                <w:rFonts w:ascii="宋体" w:hAnsi="宋体" w:cs="宋体" w:hint="eastAsia"/>
                <w:kern w:val="0"/>
                <w:szCs w:val="21"/>
              </w:rPr>
              <w:t>型</w:t>
            </w:r>
          </w:p>
          <w:p w:rsidR="00D84497" w:rsidRDefault="00B255FA">
            <w:pPr>
              <w:widowControl/>
              <w:adjustRightInd w:val="0"/>
              <w:snapToGrid w:val="0"/>
              <w:spacing w:line="260" w:lineRule="exact"/>
              <w:jc w:val="center"/>
              <w:rPr>
                <w:rFonts w:ascii="宋体" w:hAnsi="宋体" w:cs="宋体"/>
                <w:kern w:val="0"/>
                <w:szCs w:val="21"/>
              </w:rPr>
            </w:pPr>
            <w:r>
              <w:rPr>
                <w:rFonts w:ascii="宋体" w:hAnsi="宋体" w:cs="宋体" w:hint="eastAsia"/>
                <w:kern w:val="0"/>
                <w:szCs w:val="21"/>
              </w:rPr>
              <w:t>课</w:t>
            </w:r>
          </w:p>
          <w:p w:rsidR="00D84497" w:rsidRDefault="00B255FA">
            <w:pPr>
              <w:widowControl/>
              <w:adjustRightInd w:val="0"/>
              <w:snapToGrid w:val="0"/>
              <w:spacing w:line="260" w:lineRule="exact"/>
              <w:jc w:val="center"/>
              <w:rPr>
                <w:rFonts w:ascii="宋体" w:hAnsi="宋体" w:cs="宋体"/>
                <w:kern w:val="0"/>
                <w:szCs w:val="21"/>
              </w:rPr>
            </w:pPr>
            <w:r>
              <w:rPr>
                <w:rFonts w:ascii="宋体" w:hAnsi="宋体" w:cs="宋体" w:hint="eastAsia"/>
                <w:kern w:val="0"/>
                <w:szCs w:val="21"/>
              </w:rPr>
              <w:t>程</w:t>
            </w:r>
          </w:p>
        </w:tc>
        <w:tc>
          <w:tcPr>
            <w:tcW w:w="924" w:type="pct"/>
            <w:vAlign w:val="center"/>
          </w:tcPr>
          <w:p w:rsidR="00D84497" w:rsidRDefault="00B255FA">
            <w:pPr>
              <w:widowControl/>
              <w:adjustRightInd w:val="0"/>
              <w:snapToGrid w:val="0"/>
              <w:spacing w:line="260" w:lineRule="exact"/>
              <w:jc w:val="center"/>
              <w:rPr>
                <w:rFonts w:ascii="宋体" w:hAnsi="宋体" w:cs="宋体"/>
                <w:kern w:val="0"/>
                <w:szCs w:val="21"/>
              </w:rPr>
            </w:pPr>
            <w:r>
              <w:rPr>
                <w:rFonts w:ascii="宋体" w:hAnsi="宋体" w:cs="宋体" w:hint="eastAsia"/>
                <w:kern w:val="0"/>
                <w:szCs w:val="21"/>
              </w:rPr>
              <w:t>语</w:t>
            </w:r>
            <w:r>
              <w:rPr>
                <w:rFonts w:ascii="宋体" w:hAnsi="宋体" w:cs="宋体" w:hint="eastAsia"/>
                <w:kern w:val="0"/>
                <w:szCs w:val="21"/>
              </w:rPr>
              <w:t xml:space="preserve">    </w:t>
            </w:r>
            <w:r>
              <w:rPr>
                <w:rFonts w:ascii="宋体" w:hAnsi="宋体" w:cs="宋体" w:hint="eastAsia"/>
                <w:kern w:val="0"/>
                <w:szCs w:val="21"/>
              </w:rPr>
              <w:t>文</w:t>
            </w:r>
          </w:p>
        </w:tc>
        <w:tc>
          <w:tcPr>
            <w:tcW w:w="553" w:type="pct"/>
            <w:vAlign w:val="center"/>
          </w:tcPr>
          <w:p w:rsidR="00D84497" w:rsidRDefault="00B255FA">
            <w:pPr>
              <w:widowControl/>
              <w:adjustRightInd w:val="0"/>
              <w:snapToGrid w:val="0"/>
              <w:spacing w:line="260" w:lineRule="exact"/>
              <w:jc w:val="center"/>
              <w:rPr>
                <w:rFonts w:ascii="宋体" w:hAnsi="宋体" w:cs="宋体"/>
                <w:kern w:val="0"/>
                <w:szCs w:val="21"/>
              </w:rPr>
            </w:pPr>
            <w:r>
              <w:rPr>
                <w:rFonts w:ascii="宋体" w:hAnsi="宋体" w:cs="宋体" w:hint="eastAsia"/>
                <w:kern w:val="0"/>
                <w:szCs w:val="21"/>
              </w:rPr>
              <w:t>3</w:t>
            </w:r>
          </w:p>
        </w:tc>
        <w:tc>
          <w:tcPr>
            <w:tcW w:w="3155" w:type="pct"/>
            <w:vMerge w:val="restart"/>
            <w:vAlign w:val="center"/>
          </w:tcPr>
          <w:p w:rsidR="00D84497" w:rsidRDefault="00B255FA">
            <w:pPr>
              <w:widowControl/>
              <w:adjustRightInd w:val="0"/>
              <w:snapToGrid w:val="0"/>
              <w:spacing w:line="340" w:lineRule="exact"/>
              <w:jc w:val="left"/>
              <w:rPr>
                <w:rFonts w:ascii="宋体" w:hAnsi="宋体" w:cs="宋体"/>
                <w:kern w:val="0"/>
                <w:szCs w:val="21"/>
              </w:rPr>
            </w:pPr>
            <w:r>
              <w:rPr>
                <w:rFonts w:ascii="宋体" w:hAnsi="宋体" w:cs="宋体" w:hint="eastAsia"/>
                <w:kern w:val="0"/>
                <w:szCs w:val="21"/>
              </w:rPr>
              <w:t>思想政治基础型课程高三年级第一学期安排社会调查专题课程，高三年级第二学期安排重大时事政治专题教育。在保障</w:t>
            </w:r>
            <w:r>
              <w:rPr>
                <w:rFonts w:ascii="宋体" w:hAnsi="宋体" w:cs="宋体" w:hint="eastAsia"/>
                <w:kern w:val="0"/>
                <w:szCs w:val="21"/>
              </w:rPr>
              <w:t>34</w:t>
            </w:r>
            <w:r>
              <w:rPr>
                <w:rFonts w:ascii="宋体" w:hAnsi="宋体" w:cs="宋体" w:hint="eastAsia"/>
                <w:kern w:val="0"/>
                <w:szCs w:val="21"/>
              </w:rPr>
              <w:t>课时总量的基础上，学校可根据实际情况安排每周课时。</w:t>
            </w:r>
          </w:p>
        </w:tc>
      </w:tr>
      <w:tr w:rsidR="00D84497">
        <w:trPr>
          <w:trHeight w:val="553"/>
          <w:jc w:val="center"/>
        </w:trPr>
        <w:tc>
          <w:tcPr>
            <w:tcW w:w="368" w:type="pct"/>
            <w:vMerge/>
            <w:vAlign w:val="center"/>
          </w:tcPr>
          <w:p w:rsidR="00D84497" w:rsidRDefault="00D84497">
            <w:pPr>
              <w:widowControl/>
              <w:spacing w:line="260" w:lineRule="exact"/>
              <w:jc w:val="left"/>
              <w:rPr>
                <w:rFonts w:ascii="宋体" w:hAnsi="宋体" w:cs="宋体"/>
                <w:kern w:val="0"/>
                <w:szCs w:val="21"/>
              </w:rPr>
            </w:pPr>
          </w:p>
        </w:tc>
        <w:tc>
          <w:tcPr>
            <w:tcW w:w="924" w:type="pct"/>
            <w:vAlign w:val="center"/>
          </w:tcPr>
          <w:p w:rsidR="00D84497" w:rsidRDefault="00B255FA">
            <w:pPr>
              <w:widowControl/>
              <w:adjustRightInd w:val="0"/>
              <w:snapToGrid w:val="0"/>
              <w:spacing w:line="260" w:lineRule="exact"/>
              <w:jc w:val="center"/>
              <w:rPr>
                <w:rFonts w:ascii="宋体" w:hAnsi="宋体" w:cs="宋体"/>
                <w:kern w:val="0"/>
                <w:szCs w:val="21"/>
              </w:rPr>
            </w:pPr>
            <w:r>
              <w:rPr>
                <w:rFonts w:ascii="宋体" w:hAnsi="宋体" w:cs="宋体" w:hint="eastAsia"/>
                <w:kern w:val="0"/>
                <w:szCs w:val="21"/>
              </w:rPr>
              <w:t>数</w:t>
            </w:r>
            <w:r>
              <w:rPr>
                <w:rFonts w:ascii="宋体" w:hAnsi="宋体" w:cs="宋体" w:hint="eastAsia"/>
                <w:kern w:val="0"/>
                <w:szCs w:val="21"/>
              </w:rPr>
              <w:t xml:space="preserve">    </w:t>
            </w:r>
            <w:r>
              <w:rPr>
                <w:rFonts w:ascii="宋体" w:hAnsi="宋体" w:cs="宋体" w:hint="eastAsia"/>
                <w:kern w:val="0"/>
                <w:szCs w:val="21"/>
              </w:rPr>
              <w:t>学</w:t>
            </w:r>
          </w:p>
        </w:tc>
        <w:tc>
          <w:tcPr>
            <w:tcW w:w="553" w:type="pct"/>
            <w:vAlign w:val="center"/>
          </w:tcPr>
          <w:p w:rsidR="00D84497" w:rsidRDefault="00B255FA">
            <w:pPr>
              <w:widowControl/>
              <w:adjustRightInd w:val="0"/>
              <w:snapToGrid w:val="0"/>
              <w:spacing w:line="260" w:lineRule="exact"/>
              <w:jc w:val="center"/>
              <w:rPr>
                <w:rFonts w:ascii="宋体" w:hAnsi="宋体" w:cs="宋体"/>
                <w:kern w:val="0"/>
                <w:szCs w:val="21"/>
              </w:rPr>
            </w:pPr>
            <w:r>
              <w:rPr>
                <w:rFonts w:ascii="宋体" w:hAnsi="宋体" w:cs="宋体" w:hint="eastAsia"/>
                <w:kern w:val="0"/>
                <w:szCs w:val="21"/>
              </w:rPr>
              <w:t>3</w:t>
            </w:r>
          </w:p>
        </w:tc>
        <w:tc>
          <w:tcPr>
            <w:tcW w:w="3155" w:type="pct"/>
            <w:vMerge/>
            <w:vAlign w:val="center"/>
          </w:tcPr>
          <w:p w:rsidR="00D84497" w:rsidRDefault="00D84497">
            <w:pPr>
              <w:widowControl/>
              <w:spacing w:line="260" w:lineRule="exact"/>
              <w:jc w:val="left"/>
              <w:rPr>
                <w:rFonts w:ascii="宋体" w:hAnsi="宋体" w:cs="宋体"/>
                <w:kern w:val="0"/>
                <w:szCs w:val="21"/>
              </w:rPr>
            </w:pPr>
          </w:p>
        </w:tc>
      </w:tr>
      <w:tr w:rsidR="00D84497">
        <w:trPr>
          <w:trHeight w:val="506"/>
          <w:jc w:val="center"/>
        </w:trPr>
        <w:tc>
          <w:tcPr>
            <w:tcW w:w="368" w:type="pct"/>
            <w:vMerge/>
            <w:vAlign w:val="center"/>
          </w:tcPr>
          <w:p w:rsidR="00D84497" w:rsidRDefault="00D84497">
            <w:pPr>
              <w:widowControl/>
              <w:spacing w:line="260" w:lineRule="exact"/>
              <w:jc w:val="left"/>
              <w:rPr>
                <w:rFonts w:ascii="宋体" w:hAnsi="宋体" w:cs="宋体"/>
                <w:kern w:val="0"/>
                <w:szCs w:val="21"/>
              </w:rPr>
            </w:pPr>
          </w:p>
        </w:tc>
        <w:tc>
          <w:tcPr>
            <w:tcW w:w="924" w:type="pct"/>
            <w:vAlign w:val="center"/>
          </w:tcPr>
          <w:p w:rsidR="00D84497" w:rsidRDefault="00B255FA">
            <w:pPr>
              <w:widowControl/>
              <w:adjustRightInd w:val="0"/>
              <w:snapToGrid w:val="0"/>
              <w:spacing w:line="260" w:lineRule="exact"/>
              <w:jc w:val="center"/>
              <w:rPr>
                <w:rFonts w:ascii="宋体" w:hAnsi="宋体" w:cs="宋体"/>
                <w:kern w:val="0"/>
                <w:szCs w:val="21"/>
              </w:rPr>
            </w:pPr>
            <w:r>
              <w:rPr>
                <w:rFonts w:ascii="宋体" w:hAnsi="宋体" w:cs="宋体" w:hint="eastAsia"/>
                <w:kern w:val="0"/>
                <w:szCs w:val="21"/>
              </w:rPr>
              <w:t>外</w:t>
            </w:r>
            <w:r>
              <w:rPr>
                <w:rFonts w:ascii="宋体" w:hAnsi="宋体" w:cs="宋体" w:hint="eastAsia"/>
                <w:kern w:val="0"/>
                <w:szCs w:val="21"/>
              </w:rPr>
              <w:t xml:space="preserve">    </w:t>
            </w:r>
            <w:r>
              <w:rPr>
                <w:rFonts w:ascii="宋体" w:hAnsi="宋体" w:cs="宋体" w:hint="eastAsia"/>
                <w:kern w:val="0"/>
                <w:szCs w:val="21"/>
              </w:rPr>
              <w:t>语</w:t>
            </w:r>
          </w:p>
        </w:tc>
        <w:tc>
          <w:tcPr>
            <w:tcW w:w="553" w:type="pct"/>
            <w:vAlign w:val="center"/>
          </w:tcPr>
          <w:p w:rsidR="00D84497" w:rsidRDefault="00B255FA">
            <w:pPr>
              <w:widowControl/>
              <w:adjustRightInd w:val="0"/>
              <w:snapToGrid w:val="0"/>
              <w:spacing w:line="260" w:lineRule="exact"/>
              <w:jc w:val="center"/>
              <w:rPr>
                <w:rFonts w:ascii="宋体" w:hAnsi="宋体" w:cs="宋体"/>
                <w:kern w:val="0"/>
                <w:szCs w:val="21"/>
              </w:rPr>
            </w:pPr>
            <w:r>
              <w:rPr>
                <w:rFonts w:ascii="宋体" w:hAnsi="宋体" w:cs="宋体" w:hint="eastAsia"/>
                <w:kern w:val="0"/>
                <w:szCs w:val="21"/>
              </w:rPr>
              <w:t>3</w:t>
            </w:r>
          </w:p>
        </w:tc>
        <w:tc>
          <w:tcPr>
            <w:tcW w:w="3155" w:type="pct"/>
            <w:vMerge/>
            <w:vAlign w:val="center"/>
          </w:tcPr>
          <w:p w:rsidR="00D84497" w:rsidRDefault="00D84497">
            <w:pPr>
              <w:widowControl/>
              <w:spacing w:line="260" w:lineRule="exact"/>
              <w:jc w:val="left"/>
              <w:rPr>
                <w:rFonts w:ascii="宋体" w:hAnsi="宋体" w:cs="宋体"/>
                <w:kern w:val="0"/>
                <w:szCs w:val="21"/>
              </w:rPr>
            </w:pPr>
          </w:p>
        </w:tc>
      </w:tr>
      <w:tr w:rsidR="00D84497">
        <w:trPr>
          <w:trHeight w:val="558"/>
          <w:jc w:val="center"/>
        </w:trPr>
        <w:tc>
          <w:tcPr>
            <w:tcW w:w="368" w:type="pct"/>
            <w:vMerge/>
            <w:vAlign w:val="center"/>
          </w:tcPr>
          <w:p w:rsidR="00D84497" w:rsidRDefault="00D84497">
            <w:pPr>
              <w:widowControl/>
              <w:spacing w:line="260" w:lineRule="exact"/>
              <w:jc w:val="left"/>
              <w:rPr>
                <w:rFonts w:ascii="宋体" w:hAnsi="宋体" w:cs="宋体"/>
                <w:kern w:val="0"/>
                <w:szCs w:val="21"/>
              </w:rPr>
            </w:pPr>
          </w:p>
        </w:tc>
        <w:tc>
          <w:tcPr>
            <w:tcW w:w="924" w:type="pct"/>
            <w:vAlign w:val="center"/>
          </w:tcPr>
          <w:p w:rsidR="00D84497" w:rsidRDefault="00B255FA">
            <w:pPr>
              <w:widowControl/>
              <w:adjustRightInd w:val="0"/>
              <w:snapToGrid w:val="0"/>
              <w:spacing w:line="260" w:lineRule="exact"/>
              <w:jc w:val="center"/>
              <w:rPr>
                <w:rFonts w:ascii="宋体" w:hAnsi="宋体" w:cs="宋体"/>
                <w:kern w:val="0"/>
                <w:szCs w:val="21"/>
              </w:rPr>
            </w:pPr>
            <w:r>
              <w:rPr>
                <w:rFonts w:ascii="宋体" w:hAnsi="宋体" w:cs="宋体" w:hint="eastAsia"/>
                <w:kern w:val="0"/>
                <w:szCs w:val="21"/>
              </w:rPr>
              <w:t>思想政治</w:t>
            </w:r>
          </w:p>
        </w:tc>
        <w:tc>
          <w:tcPr>
            <w:tcW w:w="553" w:type="pct"/>
            <w:vAlign w:val="center"/>
          </w:tcPr>
          <w:p w:rsidR="00D84497" w:rsidRDefault="00B255FA">
            <w:pPr>
              <w:widowControl/>
              <w:adjustRightInd w:val="0"/>
              <w:snapToGrid w:val="0"/>
              <w:spacing w:line="260" w:lineRule="exact"/>
              <w:jc w:val="center"/>
              <w:rPr>
                <w:rFonts w:ascii="宋体" w:hAnsi="宋体" w:cs="宋体"/>
                <w:kern w:val="0"/>
                <w:szCs w:val="21"/>
              </w:rPr>
            </w:pPr>
            <w:r>
              <w:rPr>
                <w:rFonts w:ascii="宋体" w:hAnsi="宋体" w:cs="宋体" w:hint="eastAsia"/>
                <w:kern w:val="0"/>
                <w:szCs w:val="21"/>
              </w:rPr>
              <w:t>1</w:t>
            </w:r>
          </w:p>
        </w:tc>
        <w:tc>
          <w:tcPr>
            <w:tcW w:w="3155" w:type="pct"/>
            <w:vMerge/>
            <w:vAlign w:val="center"/>
          </w:tcPr>
          <w:p w:rsidR="00D84497" w:rsidRDefault="00D84497">
            <w:pPr>
              <w:widowControl/>
              <w:spacing w:line="260" w:lineRule="exact"/>
              <w:jc w:val="left"/>
              <w:rPr>
                <w:rFonts w:ascii="宋体" w:hAnsi="宋体" w:cs="宋体"/>
                <w:kern w:val="0"/>
                <w:szCs w:val="21"/>
              </w:rPr>
            </w:pPr>
          </w:p>
        </w:tc>
      </w:tr>
      <w:tr w:rsidR="00D84497">
        <w:trPr>
          <w:trHeight w:val="552"/>
          <w:jc w:val="center"/>
        </w:trPr>
        <w:tc>
          <w:tcPr>
            <w:tcW w:w="368" w:type="pct"/>
            <w:vMerge/>
            <w:vAlign w:val="center"/>
          </w:tcPr>
          <w:p w:rsidR="00D84497" w:rsidRDefault="00D84497">
            <w:pPr>
              <w:widowControl/>
              <w:spacing w:line="260" w:lineRule="exact"/>
              <w:jc w:val="left"/>
              <w:rPr>
                <w:rFonts w:ascii="宋体" w:hAnsi="宋体" w:cs="宋体"/>
                <w:kern w:val="0"/>
                <w:szCs w:val="21"/>
              </w:rPr>
            </w:pPr>
          </w:p>
        </w:tc>
        <w:tc>
          <w:tcPr>
            <w:tcW w:w="924" w:type="pct"/>
            <w:vAlign w:val="center"/>
          </w:tcPr>
          <w:p w:rsidR="00D84497" w:rsidRDefault="00B255FA">
            <w:pPr>
              <w:widowControl/>
              <w:adjustRightInd w:val="0"/>
              <w:snapToGrid w:val="0"/>
              <w:spacing w:line="260" w:lineRule="exact"/>
              <w:jc w:val="center"/>
              <w:rPr>
                <w:rFonts w:ascii="宋体" w:hAnsi="宋体" w:cs="宋体"/>
                <w:kern w:val="0"/>
                <w:szCs w:val="21"/>
              </w:rPr>
            </w:pPr>
            <w:r>
              <w:rPr>
                <w:rFonts w:ascii="宋体" w:hAnsi="宋体" w:cs="宋体" w:hint="eastAsia"/>
                <w:kern w:val="0"/>
                <w:szCs w:val="21"/>
              </w:rPr>
              <w:t>艺</w:t>
            </w:r>
            <w:r>
              <w:rPr>
                <w:rFonts w:ascii="宋体" w:hAnsi="宋体" w:cs="宋体" w:hint="eastAsia"/>
                <w:kern w:val="0"/>
                <w:szCs w:val="21"/>
              </w:rPr>
              <w:t xml:space="preserve">    </w:t>
            </w:r>
            <w:r>
              <w:rPr>
                <w:rFonts w:ascii="宋体" w:hAnsi="宋体" w:cs="宋体" w:hint="eastAsia"/>
                <w:kern w:val="0"/>
                <w:szCs w:val="21"/>
              </w:rPr>
              <w:t>术</w:t>
            </w:r>
          </w:p>
        </w:tc>
        <w:tc>
          <w:tcPr>
            <w:tcW w:w="553" w:type="pct"/>
            <w:vAlign w:val="center"/>
          </w:tcPr>
          <w:p w:rsidR="00D84497" w:rsidRDefault="00B255FA">
            <w:pPr>
              <w:widowControl/>
              <w:adjustRightInd w:val="0"/>
              <w:snapToGrid w:val="0"/>
              <w:spacing w:line="260" w:lineRule="exact"/>
              <w:jc w:val="center"/>
              <w:rPr>
                <w:rFonts w:ascii="宋体" w:hAnsi="宋体" w:cs="宋体"/>
                <w:kern w:val="0"/>
                <w:szCs w:val="21"/>
              </w:rPr>
            </w:pPr>
            <w:r>
              <w:rPr>
                <w:rFonts w:ascii="宋体" w:hAnsi="宋体" w:cs="宋体" w:hint="eastAsia"/>
                <w:kern w:val="0"/>
                <w:szCs w:val="21"/>
              </w:rPr>
              <w:t>1</w:t>
            </w:r>
          </w:p>
        </w:tc>
        <w:tc>
          <w:tcPr>
            <w:tcW w:w="3155" w:type="pct"/>
            <w:vMerge/>
            <w:vAlign w:val="center"/>
          </w:tcPr>
          <w:p w:rsidR="00D84497" w:rsidRDefault="00D84497">
            <w:pPr>
              <w:widowControl/>
              <w:spacing w:line="260" w:lineRule="exact"/>
              <w:jc w:val="left"/>
              <w:rPr>
                <w:rFonts w:ascii="宋体" w:hAnsi="宋体" w:cs="宋体"/>
                <w:kern w:val="0"/>
                <w:szCs w:val="21"/>
              </w:rPr>
            </w:pPr>
          </w:p>
        </w:tc>
      </w:tr>
      <w:tr w:rsidR="00D84497">
        <w:trPr>
          <w:trHeight w:val="557"/>
          <w:jc w:val="center"/>
        </w:trPr>
        <w:tc>
          <w:tcPr>
            <w:tcW w:w="368" w:type="pct"/>
            <w:vMerge/>
            <w:vAlign w:val="center"/>
          </w:tcPr>
          <w:p w:rsidR="00D84497" w:rsidRDefault="00D84497">
            <w:pPr>
              <w:widowControl/>
              <w:spacing w:line="260" w:lineRule="exact"/>
              <w:jc w:val="left"/>
              <w:rPr>
                <w:rFonts w:ascii="宋体" w:hAnsi="宋体" w:cs="宋体"/>
                <w:kern w:val="0"/>
                <w:szCs w:val="21"/>
              </w:rPr>
            </w:pPr>
          </w:p>
        </w:tc>
        <w:tc>
          <w:tcPr>
            <w:tcW w:w="924" w:type="pct"/>
            <w:vAlign w:val="center"/>
          </w:tcPr>
          <w:p w:rsidR="00D84497" w:rsidRDefault="00B255FA">
            <w:pPr>
              <w:widowControl/>
              <w:adjustRightInd w:val="0"/>
              <w:snapToGrid w:val="0"/>
              <w:spacing w:line="260" w:lineRule="exact"/>
              <w:jc w:val="center"/>
              <w:rPr>
                <w:rFonts w:ascii="宋体" w:hAnsi="宋体" w:cs="宋体"/>
                <w:kern w:val="0"/>
                <w:szCs w:val="21"/>
              </w:rPr>
            </w:pPr>
            <w:r>
              <w:rPr>
                <w:rFonts w:ascii="宋体" w:hAnsi="宋体" w:cs="宋体" w:hint="eastAsia"/>
                <w:kern w:val="0"/>
                <w:szCs w:val="21"/>
              </w:rPr>
              <w:t>体育与健身</w:t>
            </w:r>
          </w:p>
        </w:tc>
        <w:tc>
          <w:tcPr>
            <w:tcW w:w="553" w:type="pct"/>
            <w:vAlign w:val="center"/>
          </w:tcPr>
          <w:p w:rsidR="00D84497" w:rsidRDefault="00B255FA">
            <w:pPr>
              <w:widowControl/>
              <w:adjustRightInd w:val="0"/>
              <w:snapToGrid w:val="0"/>
              <w:spacing w:line="260" w:lineRule="exact"/>
              <w:jc w:val="center"/>
              <w:rPr>
                <w:rFonts w:ascii="宋体" w:hAnsi="宋体" w:cs="宋体"/>
                <w:kern w:val="0"/>
                <w:szCs w:val="21"/>
              </w:rPr>
            </w:pPr>
            <w:r>
              <w:rPr>
                <w:rFonts w:ascii="宋体" w:hAnsi="宋体" w:cs="宋体" w:hint="eastAsia"/>
                <w:kern w:val="0"/>
                <w:szCs w:val="21"/>
              </w:rPr>
              <w:t>3</w:t>
            </w:r>
          </w:p>
        </w:tc>
        <w:tc>
          <w:tcPr>
            <w:tcW w:w="3155" w:type="pct"/>
            <w:vMerge/>
            <w:vAlign w:val="center"/>
          </w:tcPr>
          <w:p w:rsidR="00D84497" w:rsidRDefault="00D84497">
            <w:pPr>
              <w:widowControl/>
              <w:spacing w:line="260" w:lineRule="exact"/>
              <w:jc w:val="left"/>
              <w:rPr>
                <w:rFonts w:ascii="宋体" w:hAnsi="宋体" w:cs="宋体"/>
                <w:kern w:val="0"/>
                <w:szCs w:val="21"/>
              </w:rPr>
            </w:pPr>
          </w:p>
        </w:tc>
      </w:tr>
      <w:tr w:rsidR="00D84497">
        <w:trPr>
          <w:trHeight w:val="560"/>
          <w:jc w:val="center"/>
        </w:trPr>
        <w:tc>
          <w:tcPr>
            <w:tcW w:w="368" w:type="pct"/>
            <w:vMerge/>
            <w:vAlign w:val="center"/>
          </w:tcPr>
          <w:p w:rsidR="00D84497" w:rsidRDefault="00D84497">
            <w:pPr>
              <w:widowControl/>
              <w:spacing w:line="260" w:lineRule="exact"/>
              <w:jc w:val="left"/>
              <w:rPr>
                <w:rFonts w:ascii="宋体" w:hAnsi="宋体" w:cs="宋体"/>
                <w:kern w:val="0"/>
                <w:szCs w:val="21"/>
              </w:rPr>
            </w:pPr>
          </w:p>
        </w:tc>
        <w:tc>
          <w:tcPr>
            <w:tcW w:w="924" w:type="pct"/>
            <w:vAlign w:val="center"/>
          </w:tcPr>
          <w:p w:rsidR="00D84497" w:rsidRDefault="00B255FA">
            <w:pPr>
              <w:widowControl/>
              <w:adjustRightInd w:val="0"/>
              <w:snapToGrid w:val="0"/>
              <w:spacing w:line="260" w:lineRule="exact"/>
              <w:jc w:val="center"/>
              <w:rPr>
                <w:rFonts w:ascii="宋体" w:hAnsi="宋体" w:cs="宋体"/>
                <w:kern w:val="0"/>
                <w:szCs w:val="21"/>
              </w:rPr>
            </w:pPr>
            <w:r>
              <w:rPr>
                <w:rFonts w:ascii="宋体" w:hAnsi="宋体" w:cs="宋体" w:hint="eastAsia"/>
                <w:kern w:val="0"/>
                <w:szCs w:val="21"/>
              </w:rPr>
              <w:t>周课时数</w:t>
            </w:r>
          </w:p>
        </w:tc>
        <w:tc>
          <w:tcPr>
            <w:tcW w:w="553" w:type="pct"/>
            <w:vAlign w:val="center"/>
          </w:tcPr>
          <w:p w:rsidR="00D84497" w:rsidRDefault="00B255FA">
            <w:pPr>
              <w:widowControl/>
              <w:adjustRightInd w:val="0"/>
              <w:snapToGrid w:val="0"/>
              <w:spacing w:line="260" w:lineRule="exact"/>
              <w:jc w:val="center"/>
              <w:rPr>
                <w:rFonts w:ascii="宋体" w:hAnsi="宋体" w:cs="宋体"/>
                <w:kern w:val="0"/>
                <w:szCs w:val="21"/>
              </w:rPr>
            </w:pPr>
            <w:r>
              <w:rPr>
                <w:rFonts w:ascii="宋体" w:hAnsi="宋体" w:cs="宋体" w:hint="eastAsia"/>
                <w:kern w:val="0"/>
                <w:szCs w:val="21"/>
              </w:rPr>
              <w:t>14</w:t>
            </w:r>
          </w:p>
        </w:tc>
        <w:tc>
          <w:tcPr>
            <w:tcW w:w="3155" w:type="pct"/>
            <w:vMerge/>
            <w:vAlign w:val="center"/>
          </w:tcPr>
          <w:p w:rsidR="00D84497" w:rsidRDefault="00D84497">
            <w:pPr>
              <w:widowControl/>
              <w:spacing w:line="260" w:lineRule="exact"/>
              <w:jc w:val="left"/>
              <w:rPr>
                <w:rFonts w:ascii="宋体" w:hAnsi="宋体" w:cs="宋体"/>
                <w:kern w:val="0"/>
                <w:szCs w:val="21"/>
              </w:rPr>
            </w:pPr>
          </w:p>
        </w:tc>
      </w:tr>
      <w:tr w:rsidR="00D84497">
        <w:trPr>
          <w:trHeight w:val="1045"/>
          <w:jc w:val="center"/>
        </w:trPr>
        <w:tc>
          <w:tcPr>
            <w:tcW w:w="368" w:type="pct"/>
            <w:vMerge w:val="restart"/>
            <w:vAlign w:val="center"/>
          </w:tcPr>
          <w:p w:rsidR="00D84497" w:rsidRDefault="00B255FA">
            <w:pPr>
              <w:widowControl/>
              <w:adjustRightInd w:val="0"/>
              <w:snapToGrid w:val="0"/>
              <w:spacing w:line="260" w:lineRule="exact"/>
              <w:jc w:val="center"/>
              <w:rPr>
                <w:rFonts w:ascii="宋体" w:hAnsi="宋体" w:cs="宋体"/>
                <w:kern w:val="0"/>
                <w:szCs w:val="21"/>
              </w:rPr>
            </w:pPr>
            <w:r>
              <w:rPr>
                <w:rFonts w:ascii="宋体" w:hAnsi="宋体" w:cs="宋体" w:hint="eastAsia"/>
                <w:kern w:val="0"/>
                <w:szCs w:val="21"/>
              </w:rPr>
              <w:t>拓</w:t>
            </w:r>
          </w:p>
          <w:p w:rsidR="00D84497" w:rsidRDefault="00B255FA">
            <w:pPr>
              <w:widowControl/>
              <w:adjustRightInd w:val="0"/>
              <w:snapToGrid w:val="0"/>
              <w:spacing w:line="260" w:lineRule="exact"/>
              <w:jc w:val="center"/>
              <w:rPr>
                <w:rFonts w:ascii="宋体" w:hAnsi="宋体" w:cs="宋体"/>
                <w:kern w:val="0"/>
                <w:szCs w:val="21"/>
              </w:rPr>
            </w:pPr>
            <w:r>
              <w:rPr>
                <w:rFonts w:ascii="宋体" w:hAnsi="宋体" w:cs="宋体" w:hint="eastAsia"/>
                <w:kern w:val="0"/>
                <w:szCs w:val="21"/>
              </w:rPr>
              <w:t>展</w:t>
            </w:r>
          </w:p>
          <w:p w:rsidR="00D84497" w:rsidRDefault="00B255FA">
            <w:pPr>
              <w:widowControl/>
              <w:adjustRightInd w:val="0"/>
              <w:snapToGrid w:val="0"/>
              <w:spacing w:line="260" w:lineRule="exact"/>
              <w:jc w:val="center"/>
              <w:rPr>
                <w:rFonts w:ascii="宋体" w:hAnsi="宋体" w:cs="宋体"/>
                <w:kern w:val="0"/>
                <w:szCs w:val="21"/>
              </w:rPr>
            </w:pPr>
            <w:r>
              <w:rPr>
                <w:rFonts w:ascii="宋体" w:hAnsi="宋体" w:cs="宋体" w:hint="eastAsia"/>
                <w:kern w:val="0"/>
                <w:szCs w:val="21"/>
              </w:rPr>
              <w:t>型</w:t>
            </w:r>
          </w:p>
          <w:p w:rsidR="00D84497" w:rsidRDefault="00B255FA">
            <w:pPr>
              <w:widowControl/>
              <w:adjustRightInd w:val="0"/>
              <w:snapToGrid w:val="0"/>
              <w:spacing w:line="260" w:lineRule="exact"/>
              <w:jc w:val="center"/>
              <w:rPr>
                <w:rFonts w:ascii="宋体" w:hAnsi="宋体" w:cs="宋体"/>
                <w:kern w:val="0"/>
                <w:szCs w:val="21"/>
              </w:rPr>
            </w:pPr>
            <w:r>
              <w:rPr>
                <w:rFonts w:ascii="宋体" w:hAnsi="宋体" w:cs="宋体" w:hint="eastAsia"/>
                <w:kern w:val="0"/>
                <w:szCs w:val="21"/>
              </w:rPr>
              <w:t>课</w:t>
            </w:r>
          </w:p>
          <w:p w:rsidR="00D84497" w:rsidRDefault="00B255FA">
            <w:pPr>
              <w:widowControl/>
              <w:adjustRightInd w:val="0"/>
              <w:snapToGrid w:val="0"/>
              <w:spacing w:line="260" w:lineRule="exact"/>
              <w:jc w:val="center"/>
              <w:rPr>
                <w:rFonts w:ascii="宋体" w:hAnsi="宋体" w:cs="宋体"/>
                <w:kern w:val="0"/>
                <w:szCs w:val="21"/>
              </w:rPr>
            </w:pPr>
            <w:r>
              <w:rPr>
                <w:rFonts w:ascii="宋体" w:hAnsi="宋体" w:cs="宋体" w:hint="eastAsia"/>
                <w:kern w:val="0"/>
                <w:szCs w:val="21"/>
              </w:rPr>
              <w:t>程</w:t>
            </w:r>
          </w:p>
        </w:tc>
        <w:tc>
          <w:tcPr>
            <w:tcW w:w="924" w:type="pct"/>
            <w:vAlign w:val="center"/>
          </w:tcPr>
          <w:p w:rsidR="00D84497" w:rsidRDefault="00B255FA">
            <w:pPr>
              <w:widowControl/>
              <w:adjustRightInd w:val="0"/>
              <w:snapToGrid w:val="0"/>
              <w:spacing w:line="260" w:lineRule="exact"/>
              <w:jc w:val="center"/>
              <w:rPr>
                <w:rFonts w:ascii="宋体" w:hAnsi="宋体" w:cs="宋体"/>
                <w:kern w:val="0"/>
                <w:szCs w:val="21"/>
              </w:rPr>
            </w:pPr>
            <w:r>
              <w:rPr>
                <w:rFonts w:ascii="宋体" w:hAnsi="宋体" w:cs="宋体" w:hint="eastAsia"/>
                <w:kern w:val="0"/>
                <w:szCs w:val="21"/>
              </w:rPr>
              <w:t>学科类、活动类（含体育活动）</w:t>
            </w:r>
          </w:p>
        </w:tc>
        <w:tc>
          <w:tcPr>
            <w:tcW w:w="553" w:type="pct"/>
            <w:vAlign w:val="center"/>
          </w:tcPr>
          <w:p w:rsidR="00D84497" w:rsidRDefault="00B255FA">
            <w:pPr>
              <w:widowControl/>
              <w:adjustRightInd w:val="0"/>
              <w:snapToGrid w:val="0"/>
              <w:spacing w:line="260" w:lineRule="exact"/>
              <w:jc w:val="center"/>
              <w:rPr>
                <w:rFonts w:ascii="宋体" w:hAnsi="宋体" w:cs="宋体"/>
                <w:kern w:val="0"/>
                <w:szCs w:val="21"/>
              </w:rPr>
            </w:pPr>
            <w:r>
              <w:rPr>
                <w:rFonts w:ascii="宋体" w:hAnsi="宋体" w:cs="宋体" w:hint="eastAsia"/>
                <w:kern w:val="0"/>
                <w:szCs w:val="21"/>
              </w:rPr>
              <w:t>21</w:t>
            </w:r>
          </w:p>
        </w:tc>
        <w:tc>
          <w:tcPr>
            <w:tcW w:w="3155" w:type="pct"/>
            <w:vMerge w:val="restart"/>
            <w:vAlign w:val="center"/>
          </w:tcPr>
          <w:p w:rsidR="00D84497" w:rsidRDefault="00B255FA">
            <w:pPr>
              <w:widowControl/>
              <w:adjustRightInd w:val="0"/>
              <w:snapToGrid w:val="0"/>
              <w:spacing w:line="260" w:lineRule="exact"/>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）学校要根据学生选课情况，为已完成相关学科基础型课程且准备参加高中学业水平等级性考试的学生开设学科拓展型课程</w:t>
            </w:r>
            <w:r>
              <w:rPr>
                <w:rFonts w:ascii="宋体" w:hAnsi="宋体" w:cs="宋体" w:hint="eastAsia"/>
                <w:kern w:val="0"/>
                <w:szCs w:val="21"/>
              </w:rPr>
              <w:t>。</w:t>
            </w:r>
            <w:r>
              <w:rPr>
                <w:rFonts w:ascii="宋体" w:hAnsi="宋体" w:cs="宋体" w:hint="eastAsia"/>
                <w:kern w:val="0"/>
                <w:szCs w:val="21"/>
              </w:rPr>
              <w:t>其中历史、思想政治、物理和化学拓展型课程安排在高三年级；</w:t>
            </w:r>
            <w:bookmarkStart w:id="2" w:name="_Hlk107041436"/>
            <w:r>
              <w:rPr>
                <w:rFonts w:ascii="宋体" w:hAnsi="宋体" w:cs="宋体" w:hint="eastAsia"/>
                <w:kern w:val="0"/>
                <w:szCs w:val="21"/>
              </w:rPr>
              <w:t>对部分高三年级参加地理、生物学等级考的学生安排相应课程。等级性考试各学科课程每周建议各</w:t>
            </w:r>
            <w:r>
              <w:rPr>
                <w:rFonts w:ascii="宋体" w:hAnsi="宋体" w:cs="宋体" w:hint="eastAsia"/>
                <w:kern w:val="0"/>
                <w:szCs w:val="21"/>
              </w:rPr>
              <w:t>3-4</w:t>
            </w:r>
            <w:r>
              <w:rPr>
                <w:rFonts w:ascii="宋体" w:hAnsi="宋体" w:cs="宋体" w:hint="eastAsia"/>
                <w:kern w:val="0"/>
                <w:szCs w:val="21"/>
              </w:rPr>
              <w:t>课时。</w:t>
            </w:r>
            <w:bookmarkEnd w:id="2"/>
          </w:p>
          <w:p w:rsidR="00D84497" w:rsidRDefault="00B255FA">
            <w:pPr>
              <w:widowControl/>
              <w:adjustRightInd w:val="0"/>
              <w:snapToGrid w:val="0"/>
              <w:spacing w:line="260" w:lineRule="exact"/>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）各校至少安排一个年级每</w:t>
            </w:r>
            <w:r>
              <w:rPr>
                <w:rFonts w:ascii="宋体" w:hAnsi="宋体" w:cs="宋体" w:hint="eastAsia"/>
                <w:kern w:val="0"/>
                <w:szCs w:val="21"/>
              </w:rPr>
              <w:t>2</w:t>
            </w:r>
            <w:r>
              <w:rPr>
                <w:rFonts w:ascii="宋体" w:hAnsi="宋体" w:cs="宋体" w:hint="eastAsia"/>
                <w:kern w:val="0"/>
                <w:szCs w:val="21"/>
              </w:rPr>
              <w:t>周开设</w:t>
            </w:r>
            <w:r>
              <w:rPr>
                <w:rFonts w:ascii="宋体" w:hAnsi="宋体" w:cs="宋体" w:hint="eastAsia"/>
                <w:kern w:val="0"/>
                <w:szCs w:val="21"/>
              </w:rPr>
              <w:t>1</w:t>
            </w:r>
            <w:r>
              <w:rPr>
                <w:rFonts w:ascii="宋体" w:hAnsi="宋体" w:cs="宋体" w:hint="eastAsia"/>
                <w:kern w:val="0"/>
                <w:szCs w:val="21"/>
              </w:rPr>
              <w:t>课时生命教育心理健康活动课。</w:t>
            </w:r>
          </w:p>
        </w:tc>
      </w:tr>
      <w:tr w:rsidR="00D84497">
        <w:trPr>
          <w:jc w:val="center"/>
        </w:trPr>
        <w:tc>
          <w:tcPr>
            <w:tcW w:w="368" w:type="pct"/>
            <w:vMerge/>
            <w:vAlign w:val="center"/>
          </w:tcPr>
          <w:p w:rsidR="00D84497" w:rsidRDefault="00D84497">
            <w:pPr>
              <w:widowControl/>
              <w:spacing w:line="260" w:lineRule="exact"/>
              <w:jc w:val="left"/>
              <w:rPr>
                <w:rFonts w:ascii="宋体" w:hAnsi="宋体" w:cs="宋体"/>
                <w:kern w:val="0"/>
                <w:szCs w:val="21"/>
              </w:rPr>
            </w:pPr>
          </w:p>
        </w:tc>
        <w:tc>
          <w:tcPr>
            <w:tcW w:w="924" w:type="pct"/>
            <w:vAlign w:val="center"/>
          </w:tcPr>
          <w:p w:rsidR="00D84497" w:rsidRDefault="00B255FA">
            <w:pPr>
              <w:widowControl/>
              <w:adjustRightInd w:val="0"/>
              <w:snapToGrid w:val="0"/>
              <w:spacing w:line="260" w:lineRule="exact"/>
              <w:jc w:val="center"/>
              <w:rPr>
                <w:rFonts w:ascii="宋体" w:hAnsi="宋体" w:cs="宋体"/>
                <w:kern w:val="0"/>
                <w:szCs w:val="21"/>
              </w:rPr>
            </w:pPr>
            <w:r>
              <w:rPr>
                <w:rFonts w:ascii="宋体" w:hAnsi="宋体" w:cs="宋体" w:hint="eastAsia"/>
                <w:kern w:val="0"/>
                <w:szCs w:val="21"/>
              </w:rPr>
              <w:t>专题教育或班团队活动</w:t>
            </w:r>
          </w:p>
        </w:tc>
        <w:tc>
          <w:tcPr>
            <w:tcW w:w="553" w:type="pct"/>
            <w:tcBorders>
              <w:right w:val="single" w:sz="4" w:space="0" w:color="auto"/>
            </w:tcBorders>
            <w:vAlign w:val="center"/>
          </w:tcPr>
          <w:p w:rsidR="00D84497" w:rsidRDefault="00B255FA">
            <w:pPr>
              <w:widowControl/>
              <w:adjustRightInd w:val="0"/>
              <w:snapToGrid w:val="0"/>
              <w:spacing w:line="260" w:lineRule="exact"/>
              <w:ind w:firstLineChars="15" w:firstLine="31"/>
              <w:jc w:val="center"/>
              <w:rPr>
                <w:rFonts w:ascii="宋体" w:hAnsi="宋体" w:cs="宋体"/>
                <w:kern w:val="0"/>
                <w:szCs w:val="21"/>
              </w:rPr>
            </w:pPr>
            <w:r>
              <w:rPr>
                <w:rFonts w:ascii="宋体" w:hAnsi="宋体" w:cs="宋体" w:hint="eastAsia"/>
                <w:kern w:val="0"/>
                <w:szCs w:val="21"/>
              </w:rPr>
              <w:t>1</w:t>
            </w:r>
          </w:p>
        </w:tc>
        <w:tc>
          <w:tcPr>
            <w:tcW w:w="3155" w:type="pct"/>
            <w:vMerge/>
            <w:tcBorders>
              <w:left w:val="single" w:sz="4" w:space="0" w:color="auto"/>
            </w:tcBorders>
            <w:vAlign w:val="center"/>
          </w:tcPr>
          <w:p w:rsidR="00D84497" w:rsidRDefault="00D84497">
            <w:pPr>
              <w:widowControl/>
              <w:spacing w:line="260" w:lineRule="exact"/>
              <w:jc w:val="left"/>
              <w:rPr>
                <w:rFonts w:ascii="宋体" w:hAnsi="宋体" w:cs="宋体"/>
                <w:kern w:val="0"/>
                <w:szCs w:val="21"/>
              </w:rPr>
            </w:pPr>
          </w:p>
        </w:tc>
      </w:tr>
      <w:tr w:rsidR="00D84497">
        <w:trPr>
          <w:trHeight w:val="655"/>
          <w:jc w:val="center"/>
        </w:trPr>
        <w:tc>
          <w:tcPr>
            <w:tcW w:w="368" w:type="pct"/>
            <w:vMerge/>
            <w:vAlign w:val="center"/>
          </w:tcPr>
          <w:p w:rsidR="00D84497" w:rsidRDefault="00D84497">
            <w:pPr>
              <w:widowControl/>
              <w:spacing w:line="260" w:lineRule="exact"/>
              <w:jc w:val="left"/>
              <w:rPr>
                <w:rFonts w:ascii="宋体" w:hAnsi="宋体" w:cs="宋体"/>
                <w:kern w:val="0"/>
                <w:szCs w:val="21"/>
              </w:rPr>
            </w:pPr>
          </w:p>
        </w:tc>
        <w:tc>
          <w:tcPr>
            <w:tcW w:w="924" w:type="pct"/>
            <w:vAlign w:val="center"/>
          </w:tcPr>
          <w:p w:rsidR="00D84497" w:rsidRDefault="00B255FA">
            <w:pPr>
              <w:widowControl/>
              <w:adjustRightInd w:val="0"/>
              <w:snapToGrid w:val="0"/>
              <w:spacing w:line="260" w:lineRule="exact"/>
              <w:jc w:val="center"/>
              <w:rPr>
                <w:rFonts w:ascii="宋体" w:hAnsi="宋体" w:cs="宋体"/>
                <w:kern w:val="0"/>
                <w:szCs w:val="21"/>
              </w:rPr>
            </w:pPr>
            <w:r>
              <w:rPr>
                <w:rFonts w:ascii="宋体" w:hAnsi="宋体" w:cs="宋体" w:hint="eastAsia"/>
                <w:kern w:val="0"/>
                <w:szCs w:val="21"/>
              </w:rPr>
              <w:t>社区服务</w:t>
            </w:r>
          </w:p>
          <w:p w:rsidR="00D84497" w:rsidRDefault="00B255FA">
            <w:pPr>
              <w:widowControl/>
              <w:adjustRightInd w:val="0"/>
              <w:snapToGrid w:val="0"/>
              <w:spacing w:line="260" w:lineRule="exact"/>
              <w:jc w:val="center"/>
              <w:rPr>
                <w:rFonts w:ascii="宋体" w:hAnsi="宋体" w:cs="宋体"/>
                <w:kern w:val="0"/>
                <w:szCs w:val="21"/>
              </w:rPr>
            </w:pPr>
            <w:r>
              <w:rPr>
                <w:rFonts w:ascii="宋体" w:hAnsi="宋体" w:cs="宋体" w:hint="eastAsia"/>
                <w:kern w:val="0"/>
                <w:szCs w:val="21"/>
              </w:rPr>
              <w:t>社会实践</w:t>
            </w:r>
          </w:p>
        </w:tc>
        <w:tc>
          <w:tcPr>
            <w:tcW w:w="553" w:type="pct"/>
            <w:tcBorders>
              <w:right w:val="single" w:sz="4" w:space="0" w:color="auto"/>
            </w:tcBorders>
            <w:vAlign w:val="center"/>
          </w:tcPr>
          <w:p w:rsidR="00D84497" w:rsidRDefault="00B255FA">
            <w:pPr>
              <w:widowControl/>
              <w:adjustRightInd w:val="0"/>
              <w:snapToGrid w:val="0"/>
              <w:spacing w:line="260" w:lineRule="exact"/>
              <w:jc w:val="center"/>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周</w:t>
            </w:r>
          </w:p>
        </w:tc>
        <w:tc>
          <w:tcPr>
            <w:tcW w:w="3155" w:type="pct"/>
            <w:vMerge w:val="restart"/>
            <w:tcBorders>
              <w:left w:val="single" w:sz="4" w:space="0" w:color="auto"/>
            </w:tcBorders>
            <w:vAlign w:val="center"/>
          </w:tcPr>
          <w:p w:rsidR="00D84497" w:rsidRDefault="00B255FA">
            <w:pPr>
              <w:adjustRightInd w:val="0"/>
              <w:snapToGrid w:val="0"/>
              <w:spacing w:line="260" w:lineRule="exact"/>
              <w:jc w:val="left"/>
              <w:rPr>
                <w:rFonts w:ascii="宋体" w:hAnsi="宋体" w:cs="宋体"/>
                <w:kern w:val="0"/>
                <w:szCs w:val="21"/>
              </w:rPr>
            </w:pPr>
            <w:r>
              <w:rPr>
                <w:rFonts w:ascii="宋体" w:hAnsi="宋体" w:cs="宋体" w:hint="eastAsia"/>
                <w:kern w:val="0"/>
                <w:szCs w:val="21"/>
              </w:rPr>
              <w:t>学生必修，可单独设置，也可整合实施，落实综合实践活动要求。课时可集中安排，也可分散安排。</w:t>
            </w:r>
          </w:p>
        </w:tc>
      </w:tr>
      <w:tr w:rsidR="00D84497">
        <w:trPr>
          <w:trHeight w:val="605"/>
          <w:jc w:val="center"/>
        </w:trPr>
        <w:tc>
          <w:tcPr>
            <w:tcW w:w="1292" w:type="pct"/>
            <w:gridSpan w:val="2"/>
            <w:vAlign w:val="center"/>
          </w:tcPr>
          <w:p w:rsidR="00D84497" w:rsidRDefault="00B255FA">
            <w:pPr>
              <w:widowControl/>
              <w:adjustRightInd w:val="0"/>
              <w:snapToGrid w:val="0"/>
              <w:spacing w:line="260" w:lineRule="exact"/>
              <w:jc w:val="center"/>
              <w:rPr>
                <w:rFonts w:ascii="宋体" w:hAnsi="宋体" w:cs="宋体"/>
                <w:spacing w:val="-12"/>
                <w:kern w:val="0"/>
                <w:szCs w:val="21"/>
              </w:rPr>
            </w:pPr>
            <w:r>
              <w:rPr>
                <w:rFonts w:ascii="宋体" w:hAnsi="宋体" w:cs="宋体" w:hint="eastAsia"/>
                <w:kern w:val="0"/>
                <w:szCs w:val="21"/>
              </w:rPr>
              <w:t>研究型课程</w:t>
            </w:r>
          </w:p>
        </w:tc>
        <w:tc>
          <w:tcPr>
            <w:tcW w:w="553" w:type="pct"/>
            <w:tcBorders>
              <w:right w:val="single" w:sz="4" w:space="0" w:color="auto"/>
            </w:tcBorders>
            <w:vAlign w:val="center"/>
          </w:tcPr>
          <w:p w:rsidR="00D84497" w:rsidRDefault="00B255FA">
            <w:pPr>
              <w:widowControl/>
              <w:adjustRightInd w:val="0"/>
              <w:snapToGrid w:val="0"/>
              <w:spacing w:line="260" w:lineRule="exact"/>
              <w:jc w:val="center"/>
              <w:rPr>
                <w:rFonts w:ascii="宋体" w:hAnsi="宋体" w:cs="宋体"/>
                <w:kern w:val="0"/>
                <w:szCs w:val="21"/>
              </w:rPr>
            </w:pPr>
            <w:r>
              <w:rPr>
                <w:rFonts w:ascii="宋体" w:hAnsi="宋体" w:cs="宋体" w:hint="eastAsia"/>
                <w:kern w:val="0"/>
                <w:szCs w:val="21"/>
              </w:rPr>
              <w:t>2</w:t>
            </w:r>
          </w:p>
        </w:tc>
        <w:tc>
          <w:tcPr>
            <w:tcW w:w="3155" w:type="pct"/>
            <w:vMerge/>
            <w:tcBorders>
              <w:left w:val="single" w:sz="4" w:space="0" w:color="auto"/>
            </w:tcBorders>
            <w:vAlign w:val="center"/>
          </w:tcPr>
          <w:p w:rsidR="00D84497" w:rsidRDefault="00D84497">
            <w:pPr>
              <w:widowControl/>
              <w:adjustRightInd w:val="0"/>
              <w:snapToGrid w:val="0"/>
              <w:spacing w:line="260" w:lineRule="exact"/>
              <w:jc w:val="left"/>
              <w:rPr>
                <w:rFonts w:ascii="宋体" w:hAnsi="宋体" w:cs="宋体"/>
                <w:kern w:val="0"/>
                <w:szCs w:val="21"/>
              </w:rPr>
            </w:pPr>
          </w:p>
        </w:tc>
      </w:tr>
      <w:tr w:rsidR="00D84497">
        <w:trPr>
          <w:jc w:val="center"/>
        </w:trPr>
        <w:tc>
          <w:tcPr>
            <w:tcW w:w="1292" w:type="pct"/>
            <w:gridSpan w:val="2"/>
            <w:vAlign w:val="center"/>
          </w:tcPr>
          <w:p w:rsidR="00D84497" w:rsidRDefault="00B255FA">
            <w:pPr>
              <w:widowControl/>
              <w:adjustRightInd w:val="0"/>
              <w:snapToGrid w:val="0"/>
              <w:spacing w:line="260" w:lineRule="exact"/>
              <w:jc w:val="center"/>
              <w:rPr>
                <w:rFonts w:ascii="宋体" w:hAnsi="宋体" w:cs="宋体"/>
                <w:kern w:val="0"/>
                <w:szCs w:val="21"/>
              </w:rPr>
            </w:pPr>
            <w:r>
              <w:rPr>
                <w:rFonts w:ascii="宋体" w:hAnsi="宋体" w:cs="宋体" w:hint="eastAsia"/>
                <w:kern w:val="0"/>
                <w:szCs w:val="21"/>
              </w:rPr>
              <w:t>晨会或午会</w:t>
            </w:r>
          </w:p>
        </w:tc>
        <w:tc>
          <w:tcPr>
            <w:tcW w:w="553" w:type="pct"/>
            <w:tcBorders>
              <w:right w:val="single" w:sz="4" w:space="0" w:color="auto"/>
            </w:tcBorders>
            <w:vAlign w:val="center"/>
          </w:tcPr>
          <w:p w:rsidR="00D84497" w:rsidRDefault="00B255FA">
            <w:pPr>
              <w:widowControl/>
              <w:adjustRightInd w:val="0"/>
              <w:snapToGrid w:val="0"/>
              <w:spacing w:line="260" w:lineRule="exact"/>
              <w:jc w:val="center"/>
              <w:rPr>
                <w:rFonts w:ascii="宋体" w:hAnsi="宋体" w:cs="宋体"/>
                <w:kern w:val="0"/>
                <w:szCs w:val="21"/>
              </w:rPr>
            </w:pPr>
            <w:r>
              <w:rPr>
                <w:rFonts w:ascii="宋体" w:hAnsi="宋体" w:cs="宋体" w:hint="eastAsia"/>
                <w:kern w:val="0"/>
                <w:szCs w:val="21"/>
              </w:rPr>
              <w:t>每天</w:t>
            </w:r>
            <w:r>
              <w:rPr>
                <w:rFonts w:ascii="宋体" w:hAnsi="宋体" w:cs="宋体" w:hint="eastAsia"/>
                <w:kern w:val="0"/>
                <w:szCs w:val="21"/>
              </w:rPr>
              <w:t>15-20</w:t>
            </w:r>
            <w:r>
              <w:rPr>
                <w:rFonts w:ascii="宋体" w:hAnsi="宋体" w:cs="宋体" w:hint="eastAsia"/>
                <w:kern w:val="0"/>
                <w:szCs w:val="21"/>
              </w:rPr>
              <w:t>分钟</w:t>
            </w:r>
          </w:p>
        </w:tc>
        <w:tc>
          <w:tcPr>
            <w:tcW w:w="3155" w:type="pct"/>
            <w:tcBorders>
              <w:left w:val="single" w:sz="4" w:space="0" w:color="auto"/>
            </w:tcBorders>
            <w:vAlign w:val="center"/>
          </w:tcPr>
          <w:p w:rsidR="00D84497" w:rsidRDefault="00D84497">
            <w:pPr>
              <w:widowControl/>
              <w:adjustRightInd w:val="0"/>
              <w:snapToGrid w:val="0"/>
              <w:spacing w:line="260" w:lineRule="exact"/>
              <w:jc w:val="left"/>
              <w:rPr>
                <w:rFonts w:ascii="宋体" w:hAnsi="宋体" w:cs="宋体"/>
                <w:kern w:val="0"/>
                <w:szCs w:val="21"/>
              </w:rPr>
            </w:pPr>
          </w:p>
        </w:tc>
      </w:tr>
      <w:tr w:rsidR="00D84497">
        <w:trPr>
          <w:jc w:val="center"/>
        </w:trPr>
        <w:tc>
          <w:tcPr>
            <w:tcW w:w="1292" w:type="pct"/>
            <w:gridSpan w:val="2"/>
            <w:vAlign w:val="center"/>
          </w:tcPr>
          <w:p w:rsidR="00D84497" w:rsidRDefault="00B255FA">
            <w:pPr>
              <w:widowControl/>
              <w:adjustRightInd w:val="0"/>
              <w:snapToGrid w:val="0"/>
              <w:spacing w:line="260" w:lineRule="exact"/>
              <w:jc w:val="center"/>
              <w:rPr>
                <w:rFonts w:ascii="宋体" w:hAnsi="宋体" w:cs="宋体"/>
                <w:kern w:val="0"/>
                <w:szCs w:val="21"/>
              </w:rPr>
            </w:pPr>
            <w:r>
              <w:rPr>
                <w:rFonts w:ascii="宋体" w:hAnsi="宋体" w:cs="宋体" w:hint="eastAsia"/>
                <w:kern w:val="0"/>
                <w:szCs w:val="21"/>
              </w:rPr>
              <w:t>广播操、眼保健操</w:t>
            </w:r>
          </w:p>
        </w:tc>
        <w:tc>
          <w:tcPr>
            <w:tcW w:w="553" w:type="pct"/>
            <w:vAlign w:val="center"/>
          </w:tcPr>
          <w:p w:rsidR="00D84497" w:rsidRDefault="00B255FA">
            <w:pPr>
              <w:widowControl/>
              <w:adjustRightInd w:val="0"/>
              <w:snapToGrid w:val="0"/>
              <w:spacing w:line="260" w:lineRule="exact"/>
              <w:jc w:val="center"/>
              <w:rPr>
                <w:rFonts w:ascii="宋体" w:hAnsi="宋体" w:cs="宋体"/>
                <w:kern w:val="0"/>
                <w:szCs w:val="21"/>
              </w:rPr>
            </w:pPr>
            <w:r>
              <w:rPr>
                <w:rFonts w:ascii="宋体" w:hAnsi="宋体" w:cs="宋体" w:hint="eastAsia"/>
                <w:kern w:val="0"/>
                <w:szCs w:val="21"/>
              </w:rPr>
              <w:t>每天约</w:t>
            </w:r>
            <w:r>
              <w:rPr>
                <w:rFonts w:ascii="宋体" w:hAnsi="宋体" w:cs="宋体" w:hint="eastAsia"/>
                <w:kern w:val="0"/>
                <w:szCs w:val="21"/>
              </w:rPr>
              <w:t>40</w:t>
            </w:r>
            <w:r>
              <w:rPr>
                <w:rFonts w:ascii="宋体" w:hAnsi="宋体" w:cs="宋体" w:hint="eastAsia"/>
                <w:kern w:val="0"/>
                <w:szCs w:val="21"/>
              </w:rPr>
              <w:t>分钟</w:t>
            </w:r>
          </w:p>
        </w:tc>
        <w:tc>
          <w:tcPr>
            <w:tcW w:w="3155" w:type="pct"/>
            <w:vAlign w:val="center"/>
          </w:tcPr>
          <w:p w:rsidR="00D84497" w:rsidRDefault="00D84497">
            <w:pPr>
              <w:widowControl/>
              <w:adjustRightInd w:val="0"/>
              <w:snapToGrid w:val="0"/>
              <w:spacing w:line="260" w:lineRule="exact"/>
              <w:jc w:val="left"/>
              <w:rPr>
                <w:rFonts w:ascii="宋体" w:hAnsi="宋体" w:cs="宋体"/>
                <w:kern w:val="0"/>
                <w:szCs w:val="21"/>
              </w:rPr>
            </w:pPr>
          </w:p>
        </w:tc>
      </w:tr>
      <w:tr w:rsidR="00D84497">
        <w:trPr>
          <w:trHeight w:val="590"/>
          <w:jc w:val="center"/>
        </w:trPr>
        <w:tc>
          <w:tcPr>
            <w:tcW w:w="1292" w:type="pct"/>
            <w:gridSpan w:val="2"/>
            <w:vAlign w:val="center"/>
          </w:tcPr>
          <w:p w:rsidR="00D84497" w:rsidRDefault="00B255FA">
            <w:pPr>
              <w:widowControl/>
              <w:adjustRightInd w:val="0"/>
              <w:snapToGrid w:val="0"/>
              <w:spacing w:line="260" w:lineRule="exact"/>
              <w:jc w:val="center"/>
              <w:rPr>
                <w:rFonts w:ascii="宋体" w:hAnsi="宋体" w:cs="宋体"/>
                <w:kern w:val="0"/>
                <w:szCs w:val="21"/>
              </w:rPr>
            </w:pPr>
            <w:r>
              <w:rPr>
                <w:rFonts w:ascii="宋体" w:hAnsi="宋体" w:cs="宋体" w:hint="eastAsia"/>
                <w:kern w:val="0"/>
                <w:szCs w:val="21"/>
              </w:rPr>
              <w:t>周课时总量</w:t>
            </w:r>
          </w:p>
        </w:tc>
        <w:tc>
          <w:tcPr>
            <w:tcW w:w="553" w:type="pct"/>
            <w:vAlign w:val="center"/>
          </w:tcPr>
          <w:p w:rsidR="00D84497" w:rsidRDefault="00B255FA">
            <w:pPr>
              <w:widowControl/>
              <w:adjustRightInd w:val="0"/>
              <w:snapToGrid w:val="0"/>
              <w:spacing w:line="260" w:lineRule="exact"/>
              <w:jc w:val="center"/>
              <w:rPr>
                <w:rFonts w:ascii="宋体" w:hAnsi="宋体" w:cs="宋体"/>
                <w:kern w:val="0"/>
                <w:szCs w:val="21"/>
              </w:rPr>
            </w:pPr>
            <w:r>
              <w:rPr>
                <w:rFonts w:ascii="宋体" w:hAnsi="宋体" w:cs="宋体" w:hint="eastAsia"/>
                <w:kern w:val="0"/>
                <w:szCs w:val="21"/>
              </w:rPr>
              <w:t>38</w:t>
            </w:r>
          </w:p>
        </w:tc>
        <w:tc>
          <w:tcPr>
            <w:tcW w:w="3155" w:type="pct"/>
            <w:vAlign w:val="center"/>
          </w:tcPr>
          <w:p w:rsidR="00D84497" w:rsidRDefault="00B255FA">
            <w:pPr>
              <w:widowControl/>
              <w:adjustRightInd w:val="0"/>
              <w:snapToGrid w:val="0"/>
              <w:spacing w:line="260" w:lineRule="exact"/>
              <w:jc w:val="center"/>
              <w:rPr>
                <w:rFonts w:ascii="宋体" w:hAnsi="宋体" w:cs="宋体"/>
                <w:b/>
                <w:kern w:val="0"/>
                <w:szCs w:val="21"/>
              </w:rPr>
            </w:pPr>
            <w:r>
              <w:rPr>
                <w:rFonts w:ascii="宋体" w:hAnsi="宋体" w:cs="宋体" w:hint="eastAsia"/>
                <w:kern w:val="0"/>
                <w:szCs w:val="21"/>
              </w:rPr>
              <w:t>每课时原则上按</w:t>
            </w:r>
            <w:r>
              <w:rPr>
                <w:rFonts w:ascii="宋体" w:hAnsi="宋体" w:cs="宋体" w:hint="eastAsia"/>
                <w:kern w:val="0"/>
                <w:szCs w:val="21"/>
              </w:rPr>
              <w:t>40</w:t>
            </w:r>
            <w:r>
              <w:rPr>
                <w:rFonts w:ascii="宋体" w:hAnsi="宋体" w:cs="宋体" w:hint="eastAsia"/>
                <w:kern w:val="0"/>
                <w:szCs w:val="21"/>
              </w:rPr>
              <w:t>分钟计。</w:t>
            </w:r>
          </w:p>
        </w:tc>
      </w:tr>
    </w:tbl>
    <w:p w:rsidR="00D84497" w:rsidRDefault="00B255FA">
      <w:pPr>
        <w:widowControl/>
        <w:snapToGrid w:val="0"/>
        <w:spacing w:line="400" w:lineRule="exact"/>
        <w:jc w:val="left"/>
        <w:rPr>
          <w:rFonts w:ascii="宋体" w:hAnsi="宋体" w:cs="宋体"/>
          <w:kern w:val="0"/>
          <w:szCs w:val="21"/>
        </w:rPr>
      </w:pPr>
      <w:r>
        <w:rPr>
          <w:rFonts w:ascii="宋体" w:hAnsi="宋体" w:cs="宋体" w:hint="eastAsia"/>
          <w:kern w:val="0"/>
          <w:szCs w:val="21"/>
        </w:rPr>
        <w:t>注：高一、高二年级课程计划按照《上海市教育委员会关于印发</w:t>
      </w:r>
      <w:r>
        <w:rPr>
          <w:rFonts w:ascii="宋体" w:hAnsi="宋体" w:cs="宋体" w:hint="eastAsia"/>
          <w:kern w:val="0"/>
          <w:szCs w:val="21"/>
        </w:rPr>
        <w:t>&lt;</w:t>
      </w:r>
      <w:r>
        <w:rPr>
          <w:rFonts w:ascii="宋体" w:hAnsi="宋体" w:cs="宋体" w:hint="eastAsia"/>
          <w:kern w:val="0"/>
          <w:szCs w:val="21"/>
        </w:rPr>
        <w:t>上海市普通高中课程实施方案</w:t>
      </w:r>
      <w:r>
        <w:rPr>
          <w:rFonts w:ascii="宋体" w:hAnsi="宋体" w:cs="宋体" w:hint="eastAsia"/>
          <w:kern w:val="0"/>
          <w:szCs w:val="21"/>
        </w:rPr>
        <w:t>&gt;</w:t>
      </w:r>
      <w:r>
        <w:rPr>
          <w:rFonts w:ascii="宋体" w:hAnsi="宋体" w:cs="宋体" w:hint="eastAsia"/>
          <w:kern w:val="0"/>
          <w:szCs w:val="21"/>
        </w:rPr>
        <w:t>的通知》（沪教委基〔</w:t>
      </w:r>
      <w:r>
        <w:rPr>
          <w:rFonts w:ascii="宋体" w:hAnsi="宋体" w:cs="宋体" w:hint="eastAsia"/>
          <w:kern w:val="0"/>
          <w:szCs w:val="21"/>
        </w:rPr>
        <w:t>2021</w:t>
      </w:r>
      <w:r>
        <w:rPr>
          <w:rFonts w:ascii="宋体" w:hAnsi="宋体" w:cs="宋体" w:hint="eastAsia"/>
          <w:kern w:val="0"/>
          <w:szCs w:val="21"/>
        </w:rPr>
        <w:t>〕</w:t>
      </w:r>
      <w:r>
        <w:rPr>
          <w:rFonts w:ascii="宋体" w:hAnsi="宋体" w:cs="宋体" w:hint="eastAsia"/>
          <w:kern w:val="0"/>
          <w:szCs w:val="21"/>
        </w:rPr>
        <w:t>35</w:t>
      </w:r>
      <w:r>
        <w:rPr>
          <w:rFonts w:ascii="宋体" w:hAnsi="宋体" w:cs="宋体" w:hint="eastAsia"/>
          <w:kern w:val="0"/>
          <w:szCs w:val="21"/>
        </w:rPr>
        <w:t>号）要求实施，开齐开足国家规定的各类课程。</w:t>
      </w:r>
    </w:p>
    <w:p w:rsidR="00D84497" w:rsidRDefault="00D84497">
      <w:pPr>
        <w:widowControl/>
        <w:snapToGrid w:val="0"/>
        <w:spacing w:line="400" w:lineRule="exact"/>
        <w:jc w:val="left"/>
        <w:rPr>
          <w:rFonts w:ascii="宋体" w:hAnsi="宋体" w:cs="宋体"/>
          <w:kern w:val="0"/>
          <w:szCs w:val="21"/>
        </w:rPr>
      </w:pPr>
    </w:p>
    <w:p w:rsidR="00D84497" w:rsidRDefault="00D84497">
      <w:pPr>
        <w:widowControl/>
        <w:snapToGrid w:val="0"/>
        <w:spacing w:line="400" w:lineRule="exact"/>
        <w:rPr>
          <w:rFonts w:ascii="方正小标宋简体" w:eastAsia="方正小标宋简体" w:hAnsi="华文中宋" w:cs="宋体"/>
          <w:kern w:val="0"/>
          <w:sz w:val="36"/>
          <w:szCs w:val="36"/>
        </w:rPr>
      </w:pPr>
    </w:p>
    <w:p w:rsidR="00D84497" w:rsidRDefault="00B255FA">
      <w:pPr>
        <w:widowControl/>
        <w:snapToGrid w:val="0"/>
        <w:spacing w:line="400" w:lineRule="exact"/>
        <w:jc w:val="center"/>
        <w:rPr>
          <w:rFonts w:ascii="方正小标宋简体" w:eastAsia="方正小标宋简体" w:hAnsi="华文中宋" w:cs="宋体"/>
          <w:kern w:val="0"/>
          <w:sz w:val="36"/>
          <w:szCs w:val="36"/>
        </w:rPr>
      </w:pPr>
      <w:r>
        <w:rPr>
          <w:rFonts w:ascii="方正小标宋简体" w:eastAsia="方正小标宋简体" w:hAnsi="华文中宋" w:cs="宋体" w:hint="eastAsia"/>
          <w:kern w:val="0"/>
          <w:sz w:val="36"/>
          <w:szCs w:val="36"/>
        </w:rPr>
        <w:t>上海市高中</w:t>
      </w:r>
      <w:r>
        <w:rPr>
          <w:rFonts w:ascii="方正小标宋简体" w:eastAsia="方正小标宋简体" w:hAnsi="华文中宋" w:cs="宋体" w:hint="eastAsia"/>
          <w:kern w:val="0"/>
          <w:sz w:val="36"/>
          <w:szCs w:val="36"/>
        </w:rPr>
        <w:t>202</w:t>
      </w:r>
      <w:r>
        <w:rPr>
          <w:rFonts w:ascii="方正小标宋简体" w:eastAsia="方正小标宋简体" w:hAnsi="华文中宋" w:cs="宋体"/>
          <w:kern w:val="0"/>
          <w:sz w:val="36"/>
          <w:szCs w:val="36"/>
        </w:rPr>
        <w:t>2</w:t>
      </w:r>
      <w:r>
        <w:rPr>
          <w:rFonts w:ascii="方正小标宋简体" w:eastAsia="方正小标宋简体" w:hAnsi="华文中宋" w:cs="宋体" w:hint="eastAsia"/>
          <w:kern w:val="0"/>
          <w:sz w:val="36"/>
          <w:szCs w:val="36"/>
        </w:rPr>
        <w:t>学年度课程计划说明</w:t>
      </w:r>
    </w:p>
    <w:p w:rsidR="00D84497" w:rsidRDefault="00D84497">
      <w:pPr>
        <w:spacing w:line="500" w:lineRule="exact"/>
        <w:jc w:val="center"/>
        <w:rPr>
          <w:rFonts w:ascii="华文中宋" w:eastAsia="华文中宋" w:hAnsi="华文中宋" w:cs="宋体"/>
          <w:b/>
          <w:bCs/>
          <w:kern w:val="0"/>
          <w:sz w:val="32"/>
          <w:szCs w:val="32"/>
        </w:rPr>
      </w:pPr>
    </w:p>
    <w:p w:rsidR="00D84497" w:rsidRDefault="00B255FA">
      <w:pPr>
        <w:spacing w:line="50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一、</w:t>
      </w:r>
      <w:r w:rsidR="00FD645F">
        <w:rPr>
          <w:rFonts w:ascii="仿宋_GB2312" w:eastAsia="仿宋_GB2312" w:hAnsi="宋体" w:cs="宋体" w:hint="eastAsia"/>
          <w:kern w:val="0"/>
          <w:sz w:val="30"/>
          <w:szCs w:val="30"/>
        </w:rPr>
        <w:t>各高中学校要根据课程目标，以先进的课程理念为指导，结合学校实际，</w:t>
      </w:r>
      <w:r>
        <w:rPr>
          <w:rFonts w:ascii="仿宋_GB2312" w:eastAsia="仿宋_GB2312" w:hAnsi="宋体" w:cs="宋体" w:hint="eastAsia"/>
          <w:kern w:val="0"/>
          <w:sz w:val="30"/>
          <w:szCs w:val="30"/>
        </w:rPr>
        <w:t>制定</w:t>
      </w:r>
      <w:r>
        <w:rPr>
          <w:rFonts w:ascii="仿宋_GB2312" w:eastAsia="仿宋_GB2312" w:hAnsi="宋体" w:cs="宋体"/>
          <w:kern w:val="0"/>
          <w:sz w:val="30"/>
          <w:szCs w:val="30"/>
        </w:rPr>
        <w:t>2022</w:t>
      </w:r>
      <w:r>
        <w:rPr>
          <w:rFonts w:ascii="仿宋_GB2312" w:eastAsia="仿宋_GB2312" w:hAnsi="宋体" w:cs="宋体" w:hint="eastAsia"/>
          <w:kern w:val="0"/>
          <w:sz w:val="30"/>
          <w:szCs w:val="30"/>
        </w:rPr>
        <w:t>学年度学校课程计划，加强学校课程管理，切实贯彻落实上海市高中课程计划。</w:t>
      </w:r>
    </w:p>
    <w:p w:rsidR="00D84497" w:rsidRDefault="00B255FA">
      <w:pPr>
        <w:spacing w:line="50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二、从</w:t>
      </w:r>
      <w:r>
        <w:rPr>
          <w:rFonts w:ascii="仿宋_GB2312" w:eastAsia="仿宋_GB2312" w:hAnsi="宋体" w:cs="宋体"/>
          <w:kern w:val="0"/>
          <w:sz w:val="30"/>
          <w:szCs w:val="30"/>
        </w:rPr>
        <w:t>2021</w:t>
      </w:r>
      <w:r>
        <w:rPr>
          <w:rFonts w:ascii="仿宋_GB2312" w:eastAsia="仿宋_GB2312" w:hAnsi="宋体" w:cs="宋体" w:hint="eastAsia"/>
          <w:kern w:val="0"/>
          <w:sz w:val="30"/>
          <w:szCs w:val="30"/>
        </w:rPr>
        <w:t>学年高一年级开始，本市普通高中已施行新课程新教材，高一、高二年级具体要求</w:t>
      </w:r>
      <w:bookmarkStart w:id="3" w:name="_Hlk106892041"/>
      <w:r>
        <w:rPr>
          <w:rFonts w:ascii="仿宋_GB2312" w:eastAsia="仿宋_GB2312" w:hAnsi="宋体" w:cs="宋体" w:hint="eastAsia"/>
          <w:kern w:val="0"/>
          <w:sz w:val="30"/>
          <w:szCs w:val="30"/>
        </w:rPr>
        <w:t>按照《上海市教育委员会关于印发</w:t>
      </w:r>
      <w:r>
        <w:rPr>
          <w:rFonts w:ascii="仿宋_GB2312" w:eastAsia="仿宋_GB2312" w:hAnsi="宋体" w:cs="宋体" w:hint="eastAsia"/>
          <w:kern w:val="0"/>
          <w:sz w:val="30"/>
          <w:szCs w:val="30"/>
        </w:rPr>
        <w:t>&lt;</w:t>
      </w:r>
      <w:r>
        <w:rPr>
          <w:rFonts w:ascii="仿宋_GB2312" w:eastAsia="仿宋_GB2312" w:hAnsi="宋体" w:cs="宋体" w:hint="eastAsia"/>
          <w:kern w:val="0"/>
          <w:sz w:val="30"/>
          <w:szCs w:val="30"/>
        </w:rPr>
        <w:t>上海市普通高中课程实施方案</w:t>
      </w:r>
      <w:r>
        <w:rPr>
          <w:rFonts w:ascii="仿宋_GB2312" w:eastAsia="仿宋_GB2312" w:hAnsi="宋体" w:cs="宋体"/>
          <w:kern w:val="0"/>
          <w:sz w:val="30"/>
          <w:szCs w:val="30"/>
        </w:rPr>
        <w:t>&gt;</w:t>
      </w:r>
      <w:r>
        <w:rPr>
          <w:rFonts w:ascii="仿宋_GB2312" w:eastAsia="仿宋_GB2312" w:hAnsi="宋体" w:cs="宋体" w:hint="eastAsia"/>
          <w:kern w:val="0"/>
          <w:sz w:val="30"/>
          <w:szCs w:val="30"/>
        </w:rPr>
        <w:t>的通知》（沪教委基〔</w:t>
      </w:r>
      <w:r>
        <w:rPr>
          <w:rFonts w:ascii="仿宋_GB2312" w:eastAsia="仿宋_GB2312" w:hAnsi="宋体" w:cs="宋体" w:hint="eastAsia"/>
          <w:kern w:val="0"/>
          <w:sz w:val="30"/>
          <w:szCs w:val="30"/>
        </w:rPr>
        <w:t>2021</w:t>
      </w:r>
      <w:r>
        <w:rPr>
          <w:rFonts w:ascii="仿宋_GB2312" w:eastAsia="仿宋_GB2312" w:hAnsi="宋体" w:cs="宋体" w:hint="eastAsia"/>
          <w:kern w:val="0"/>
          <w:sz w:val="30"/>
          <w:szCs w:val="30"/>
        </w:rPr>
        <w:t>〕</w:t>
      </w:r>
      <w:r>
        <w:rPr>
          <w:rFonts w:ascii="仿宋_GB2312" w:eastAsia="仿宋_GB2312" w:hAnsi="宋体" w:cs="宋体" w:hint="eastAsia"/>
          <w:kern w:val="0"/>
          <w:sz w:val="30"/>
          <w:szCs w:val="30"/>
        </w:rPr>
        <w:t>35</w:t>
      </w:r>
      <w:r>
        <w:rPr>
          <w:rFonts w:ascii="仿宋_GB2312" w:eastAsia="仿宋_GB2312" w:hAnsi="宋体" w:cs="宋体" w:hint="eastAsia"/>
          <w:kern w:val="0"/>
          <w:sz w:val="30"/>
          <w:szCs w:val="30"/>
        </w:rPr>
        <w:t>号）执行</w:t>
      </w:r>
      <w:bookmarkEnd w:id="3"/>
      <w:r>
        <w:rPr>
          <w:rFonts w:ascii="仿宋_GB2312" w:eastAsia="仿宋_GB2312" w:hAnsi="宋体" w:cs="宋体" w:hint="eastAsia"/>
          <w:kern w:val="0"/>
          <w:sz w:val="30"/>
          <w:szCs w:val="30"/>
        </w:rPr>
        <w:t>，不再重新发布。</w:t>
      </w:r>
    </w:p>
    <w:p w:rsidR="00D84497" w:rsidRDefault="00B255FA">
      <w:pPr>
        <w:spacing w:line="50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三、高中各年级全学年教学活动的总时间为</w:t>
      </w:r>
      <w:r>
        <w:rPr>
          <w:rFonts w:ascii="仿宋_GB2312" w:eastAsia="仿宋_GB2312" w:hAnsi="宋体" w:cs="宋体" w:hint="eastAsia"/>
          <w:kern w:val="0"/>
          <w:sz w:val="30"/>
          <w:szCs w:val="30"/>
        </w:rPr>
        <w:t>40</w:t>
      </w:r>
      <w:r>
        <w:rPr>
          <w:rFonts w:ascii="仿宋_GB2312" w:eastAsia="仿宋_GB2312" w:hAnsi="宋体" w:cs="宋体" w:hint="eastAsia"/>
          <w:kern w:val="0"/>
          <w:sz w:val="30"/>
          <w:szCs w:val="30"/>
        </w:rPr>
        <w:t>周，其中</w:t>
      </w:r>
      <w:r>
        <w:rPr>
          <w:rFonts w:ascii="仿宋_GB2312" w:eastAsia="仿宋_GB2312" w:hAnsi="宋体" w:cs="宋体" w:hint="eastAsia"/>
          <w:kern w:val="0"/>
          <w:sz w:val="30"/>
          <w:szCs w:val="30"/>
        </w:rPr>
        <w:t>，</w:t>
      </w:r>
      <w:r>
        <w:rPr>
          <w:rFonts w:ascii="仿宋_GB2312" w:eastAsia="仿宋_GB2312" w:hAnsi="宋体" w:cs="宋体" w:hint="eastAsia"/>
          <w:kern w:val="0"/>
          <w:sz w:val="30"/>
          <w:szCs w:val="30"/>
        </w:rPr>
        <w:t>社会实践活动时间为</w:t>
      </w:r>
      <w:r>
        <w:rPr>
          <w:rFonts w:ascii="仿宋_GB2312" w:eastAsia="仿宋_GB2312" w:hAnsi="宋体" w:cs="宋体" w:hint="eastAsia"/>
          <w:kern w:val="0"/>
          <w:sz w:val="30"/>
          <w:szCs w:val="30"/>
        </w:rPr>
        <w:t>2</w:t>
      </w:r>
      <w:r>
        <w:rPr>
          <w:rFonts w:ascii="仿宋_GB2312" w:eastAsia="仿宋_GB2312" w:hAnsi="宋体" w:cs="宋体" w:hint="eastAsia"/>
          <w:kern w:val="0"/>
          <w:sz w:val="30"/>
          <w:szCs w:val="30"/>
        </w:rPr>
        <w:t>周。高三年级授课时间按</w:t>
      </w:r>
      <w:r>
        <w:rPr>
          <w:rFonts w:ascii="仿宋_GB2312" w:eastAsia="仿宋_GB2312" w:hAnsi="宋体" w:cs="宋体" w:hint="eastAsia"/>
          <w:kern w:val="0"/>
          <w:sz w:val="30"/>
          <w:szCs w:val="30"/>
        </w:rPr>
        <w:t>30</w:t>
      </w:r>
      <w:r>
        <w:rPr>
          <w:rFonts w:ascii="仿宋_GB2312" w:eastAsia="仿宋_GB2312" w:hAnsi="宋体" w:cs="宋体" w:hint="eastAsia"/>
          <w:kern w:val="0"/>
          <w:sz w:val="30"/>
          <w:szCs w:val="30"/>
        </w:rPr>
        <w:t>周计，复习考试、节假日及重大活动时间为</w:t>
      </w:r>
      <w:r>
        <w:rPr>
          <w:rFonts w:ascii="仿宋_GB2312" w:eastAsia="仿宋_GB2312" w:hAnsi="宋体" w:cs="宋体" w:hint="eastAsia"/>
          <w:kern w:val="0"/>
          <w:sz w:val="30"/>
          <w:szCs w:val="30"/>
        </w:rPr>
        <w:t>8</w:t>
      </w:r>
      <w:r>
        <w:rPr>
          <w:rFonts w:ascii="仿宋_GB2312" w:eastAsia="仿宋_GB2312" w:hAnsi="宋体" w:cs="宋体" w:hint="eastAsia"/>
          <w:kern w:val="0"/>
          <w:sz w:val="30"/>
          <w:szCs w:val="30"/>
        </w:rPr>
        <w:t>周。</w:t>
      </w:r>
    </w:p>
    <w:p w:rsidR="00D84497" w:rsidRDefault="00B255FA">
      <w:pPr>
        <w:spacing w:line="500" w:lineRule="exact"/>
        <w:ind w:firstLineChars="200" w:firstLine="600"/>
        <w:rPr>
          <w:rFonts w:ascii="仿宋_GB2312" w:eastAsia="仿宋_GB2312" w:hAnsi="仿宋" w:cs="宋体"/>
          <w:kern w:val="0"/>
          <w:sz w:val="30"/>
          <w:szCs w:val="30"/>
        </w:rPr>
      </w:pPr>
      <w:r>
        <w:rPr>
          <w:rFonts w:ascii="仿宋_GB2312" w:eastAsia="仿宋_GB2312" w:hAnsi="宋体" w:cs="宋体" w:hint="eastAsia"/>
          <w:kern w:val="0"/>
          <w:sz w:val="30"/>
          <w:szCs w:val="30"/>
        </w:rPr>
        <w:t>四、高中各</w:t>
      </w:r>
      <w:r>
        <w:rPr>
          <w:rFonts w:ascii="仿宋_GB2312" w:eastAsia="仿宋_GB2312" w:hAnsi="宋体" w:cs="宋体" w:hint="eastAsia"/>
          <w:kern w:val="0"/>
          <w:sz w:val="30"/>
          <w:szCs w:val="30"/>
        </w:rPr>
        <w:t>年级每课时原则上按</w:t>
      </w:r>
      <w:r>
        <w:rPr>
          <w:rFonts w:ascii="仿宋_GB2312" w:eastAsia="仿宋_GB2312" w:hAnsi="宋体" w:cs="宋体" w:hint="eastAsia"/>
          <w:kern w:val="0"/>
          <w:sz w:val="30"/>
          <w:szCs w:val="30"/>
        </w:rPr>
        <w:t>40</w:t>
      </w:r>
      <w:r>
        <w:rPr>
          <w:rFonts w:ascii="仿宋_GB2312" w:eastAsia="仿宋_GB2312" w:hAnsi="宋体" w:cs="宋体" w:hint="eastAsia"/>
          <w:kern w:val="0"/>
          <w:sz w:val="30"/>
          <w:szCs w:val="30"/>
        </w:rPr>
        <w:t>分钟计，每周课时总量为</w:t>
      </w:r>
      <w:r>
        <w:rPr>
          <w:rFonts w:ascii="仿宋_GB2312" w:eastAsia="仿宋_GB2312" w:hAnsi="宋体" w:cs="宋体" w:hint="eastAsia"/>
          <w:kern w:val="0"/>
          <w:sz w:val="30"/>
          <w:szCs w:val="30"/>
        </w:rPr>
        <w:t>38</w:t>
      </w:r>
      <w:r>
        <w:rPr>
          <w:rFonts w:ascii="仿宋_GB2312" w:eastAsia="仿宋_GB2312" w:hAnsi="宋体" w:cs="宋体" w:hint="eastAsia"/>
          <w:kern w:val="0"/>
          <w:sz w:val="30"/>
          <w:szCs w:val="30"/>
        </w:rPr>
        <w:t>节。高中《习近平新时代中国特色社会主义思想学生读本》安排在高一年级上学期，作为必修内容，利用思想政治课、班团队课、校本课程等统筹安排课时，平均每周</w:t>
      </w:r>
      <w:r>
        <w:rPr>
          <w:rFonts w:ascii="仿宋_GB2312" w:eastAsia="仿宋_GB2312" w:hAnsi="宋体" w:cs="宋体" w:hint="eastAsia"/>
          <w:kern w:val="0"/>
          <w:sz w:val="30"/>
          <w:szCs w:val="30"/>
        </w:rPr>
        <w:t>1</w:t>
      </w:r>
      <w:r>
        <w:rPr>
          <w:rFonts w:ascii="仿宋_GB2312" w:eastAsia="仿宋_GB2312" w:hAnsi="宋体" w:cs="宋体" w:hint="eastAsia"/>
          <w:kern w:val="0"/>
          <w:sz w:val="30"/>
          <w:szCs w:val="30"/>
        </w:rPr>
        <w:t>课时。高一、高二年级按照《上海市教育委员会关于印发</w:t>
      </w:r>
      <w:r>
        <w:rPr>
          <w:rFonts w:ascii="仿宋_GB2312" w:eastAsia="仿宋_GB2312" w:hAnsi="宋体" w:cs="宋体" w:hint="eastAsia"/>
          <w:kern w:val="0"/>
          <w:sz w:val="30"/>
          <w:szCs w:val="30"/>
        </w:rPr>
        <w:t>&lt;</w:t>
      </w:r>
      <w:r>
        <w:rPr>
          <w:rFonts w:ascii="仿宋_GB2312" w:eastAsia="仿宋_GB2312" w:hAnsi="宋体" w:cs="宋体" w:hint="eastAsia"/>
          <w:kern w:val="0"/>
          <w:sz w:val="30"/>
          <w:szCs w:val="30"/>
        </w:rPr>
        <w:t>上海市普通高中课程实施方案</w:t>
      </w:r>
      <w:r>
        <w:rPr>
          <w:rFonts w:ascii="仿宋_GB2312" w:eastAsia="仿宋_GB2312" w:hAnsi="宋体" w:cs="宋体" w:hint="eastAsia"/>
          <w:kern w:val="0"/>
          <w:sz w:val="30"/>
          <w:szCs w:val="30"/>
        </w:rPr>
        <w:t>&gt;</w:t>
      </w:r>
      <w:r>
        <w:rPr>
          <w:rFonts w:ascii="仿宋_GB2312" w:eastAsia="仿宋_GB2312" w:hAnsi="宋体" w:cs="宋体" w:hint="eastAsia"/>
          <w:kern w:val="0"/>
          <w:sz w:val="30"/>
          <w:szCs w:val="30"/>
        </w:rPr>
        <w:t>的通知》（沪教委基〔</w:t>
      </w:r>
      <w:r>
        <w:rPr>
          <w:rFonts w:ascii="仿宋_GB2312" w:eastAsia="仿宋_GB2312" w:hAnsi="宋体" w:cs="宋体" w:hint="eastAsia"/>
          <w:kern w:val="0"/>
          <w:sz w:val="30"/>
          <w:szCs w:val="30"/>
        </w:rPr>
        <w:t>2021</w:t>
      </w:r>
      <w:r>
        <w:rPr>
          <w:rFonts w:ascii="仿宋_GB2312" w:eastAsia="仿宋_GB2312" w:hAnsi="宋体" w:cs="宋体" w:hint="eastAsia"/>
          <w:kern w:val="0"/>
          <w:sz w:val="30"/>
          <w:szCs w:val="30"/>
        </w:rPr>
        <w:t>〕</w:t>
      </w:r>
      <w:r>
        <w:rPr>
          <w:rFonts w:ascii="仿宋_GB2312" w:eastAsia="仿宋_GB2312" w:hAnsi="宋体" w:cs="宋体" w:hint="eastAsia"/>
          <w:kern w:val="0"/>
          <w:sz w:val="30"/>
          <w:szCs w:val="30"/>
        </w:rPr>
        <w:t>35</w:t>
      </w:r>
      <w:r>
        <w:rPr>
          <w:rFonts w:ascii="仿宋_GB2312" w:eastAsia="仿宋_GB2312" w:hAnsi="宋体" w:cs="宋体" w:hint="eastAsia"/>
          <w:kern w:val="0"/>
          <w:sz w:val="30"/>
          <w:szCs w:val="30"/>
        </w:rPr>
        <w:t>号）要求实施，开齐开足国家规定的各类课程。学校要合理安排高三年级基础型课程、拓展型课程和研究型课程的课时，原则上不能将拓展型课程和研究型课程的课时移作补课用。学校安排学生在校课堂教学时间不能突破周课时总</w:t>
      </w:r>
      <w:r>
        <w:rPr>
          <w:rFonts w:ascii="仿宋_GB2312" w:eastAsia="仿宋_GB2312" w:hAnsi="宋体" w:cs="宋体" w:hint="eastAsia"/>
          <w:kern w:val="0"/>
          <w:sz w:val="30"/>
          <w:szCs w:val="30"/>
        </w:rPr>
        <w:t>量。晨（午）会、体育保健活动、社团活动、部分体锻活动等不计入周课时总量，请各校结合本校实际积极有效组织实施。</w:t>
      </w:r>
    </w:p>
    <w:p w:rsidR="00D84497" w:rsidRDefault="00B255FA">
      <w:pPr>
        <w:spacing w:line="50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五、高中各年级每天安排</w:t>
      </w:r>
      <w:r>
        <w:rPr>
          <w:rFonts w:ascii="仿宋_GB2312" w:eastAsia="仿宋_GB2312" w:hAnsi="宋体" w:cs="宋体" w:hint="eastAsia"/>
          <w:kern w:val="0"/>
          <w:sz w:val="30"/>
          <w:szCs w:val="30"/>
        </w:rPr>
        <w:t>15</w:t>
      </w:r>
      <w:r>
        <w:rPr>
          <w:rFonts w:ascii="仿宋_GB2312" w:eastAsia="仿宋_GB2312" w:hAnsi="宋体" w:cs="宋体" w:hint="eastAsia"/>
          <w:kern w:val="0"/>
          <w:sz w:val="30"/>
          <w:szCs w:val="30"/>
        </w:rPr>
        <w:t>至</w:t>
      </w:r>
      <w:r>
        <w:rPr>
          <w:rFonts w:ascii="仿宋_GB2312" w:eastAsia="仿宋_GB2312" w:hAnsi="宋体" w:cs="宋体" w:hint="eastAsia"/>
          <w:kern w:val="0"/>
          <w:sz w:val="30"/>
          <w:szCs w:val="30"/>
        </w:rPr>
        <w:t>20</w:t>
      </w:r>
      <w:r>
        <w:rPr>
          <w:rFonts w:ascii="仿宋_GB2312" w:eastAsia="仿宋_GB2312" w:hAnsi="宋体" w:cs="宋体" w:hint="eastAsia"/>
          <w:kern w:val="0"/>
          <w:sz w:val="30"/>
          <w:szCs w:val="30"/>
        </w:rPr>
        <w:t>分钟的晨会或午会；每周在晨会或午会时间安排一次时事政治形势教育；每月在思想政治课内安排</w:t>
      </w:r>
      <w:r>
        <w:rPr>
          <w:rFonts w:ascii="仿宋_GB2312" w:eastAsia="仿宋_GB2312" w:hAnsi="宋体" w:cs="宋体" w:hint="eastAsia"/>
          <w:kern w:val="0"/>
          <w:sz w:val="30"/>
          <w:szCs w:val="30"/>
        </w:rPr>
        <w:t>1</w:t>
      </w:r>
      <w:r>
        <w:rPr>
          <w:rFonts w:ascii="仿宋_GB2312" w:eastAsia="仿宋_GB2312" w:hAnsi="宋体" w:cs="宋体" w:hint="eastAsia"/>
          <w:kern w:val="0"/>
          <w:sz w:val="30"/>
          <w:szCs w:val="30"/>
        </w:rPr>
        <w:t>节课进行重大时事政治专题教育；每月在校班会时间安排一次时事政策报告会。</w:t>
      </w:r>
    </w:p>
    <w:p w:rsidR="00D84497" w:rsidRDefault="00B255FA">
      <w:pPr>
        <w:spacing w:line="500" w:lineRule="exact"/>
        <w:ind w:firstLineChars="200" w:firstLine="600"/>
        <w:rPr>
          <w:rFonts w:ascii="仿宋_GB2312" w:eastAsia="仿宋_GB2312" w:hAnsi="宋体" w:cs="宋体"/>
          <w:spacing w:val="-4"/>
          <w:kern w:val="0"/>
          <w:sz w:val="30"/>
          <w:szCs w:val="30"/>
        </w:rPr>
      </w:pPr>
      <w:r>
        <w:rPr>
          <w:rFonts w:ascii="仿宋_GB2312" w:eastAsia="仿宋_GB2312" w:hAnsi="宋体" w:cs="宋体" w:hint="eastAsia"/>
          <w:kern w:val="0"/>
          <w:sz w:val="30"/>
          <w:szCs w:val="30"/>
        </w:rPr>
        <w:t>六</w:t>
      </w:r>
      <w:r>
        <w:rPr>
          <w:rFonts w:ascii="仿宋_GB2312" w:eastAsia="仿宋_GB2312" w:hAnsi="宋体" w:cs="宋体" w:hint="eastAsia"/>
          <w:spacing w:val="-4"/>
          <w:kern w:val="0"/>
          <w:sz w:val="30"/>
          <w:szCs w:val="30"/>
        </w:rPr>
        <w:t>、高中各年级每天安排时间约</w:t>
      </w:r>
      <w:r>
        <w:rPr>
          <w:rFonts w:ascii="仿宋_GB2312" w:eastAsia="仿宋_GB2312" w:hAnsi="宋体" w:cs="宋体" w:hint="eastAsia"/>
          <w:spacing w:val="-4"/>
          <w:kern w:val="0"/>
          <w:sz w:val="30"/>
          <w:szCs w:val="30"/>
        </w:rPr>
        <w:t>40</w:t>
      </w:r>
      <w:r>
        <w:rPr>
          <w:rFonts w:ascii="仿宋_GB2312" w:eastAsia="仿宋_GB2312" w:hAnsi="宋体" w:cs="宋体" w:hint="eastAsia"/>
          <w:spacing w:val="-4"/>
          <w:kern w:val="0"/>
          <w:sz w:val="30"/>
          <w:szCs w:val="30"/>
        </w:rPr>
        <w:t>分钟的广播操、眼保健操等体育保健活动；每周安排两次时间为</w:t>
      </w:r>
      <w:r>
        <w:rPr>
          <w:rFonts w:ascii="仿宋_GB2312" w:eastAsia="仿宋_GB2312" w:hAnsi="宋体" w:cs="宋体" w:hint="eastAsia"/>
          <w:spacing w:val="-4"/>
          <w:kern w:val="0"/>
          <w:sz w:val="30"/>
          <w:szCs w:val="30"/>
        </w:rPr>
        <w:t>40</w:t>
      </w:r>
      <w:r>
        <w:rPr>
          <w:rFonts w:ascii="仿宋_GB2312" w:eastAsia="仿宋_GB2312" w:hAnsi="宋体" w:cs="宋体" w:hint="eastAsia"/>
          <w:spacing w:val="-4"/>
          <w:kern w:val="0"/>
          <w:sz w:val="30"/>
          <w:szCs w:val="30"/>
        </w:rPr>
        <w:t>分钟的体育活动，可安排在校本课程或拓展型课程中，因活动场地有限等原因安排有困难的，可将一次活动时间安排在课后，活动形式</w:t>
      </w:r>
      <w:r>
        <w:rPr>
          <w:rFonts w:ascii="仿宋_GB2312" w:eastAsia="仿宋_GB2312" w:hAnsi="宋体" w:cs="宋体" w:hint="eastAsia"/>
          <w:spacing w:val="-4"/>
          <w:kern w:val="0"/>
          <w:sz w:val="30"/>
          <w:szCs w:val="30"/>
        </w:rPr>
        <w:t>和时间可由学校根据实际灵活安排。</w:t>
      </w:r>
    </w:p>
    <w:p w:rsidR="00D84497" w:rsidRDefault="00B255FA">
      <w:pPr>
        <w:spacing w:line="50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七、高三年级研究型课程、专题教育、社区服务和社会实践的课时可分散安排，也可集中安排。高三年级研究型课程建议以课题研究、项目设计等形式进行。</w:t>
      </w:r>
    </w:p>
    <w:p w:rsidR="00D84497" w:rsidRDefault="00B255FA">
      <w:pPr>
        <w:spacing w:line="50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八、思想政治基础型课程高三年级第一学期安排社会调查专题课程，高三年级第二学期安排重大时事政治专题教育。在保障</w:t>
      </w:r>
      <w:r>
        <w:rPr>
          <w:rFonts w:ascii="仿宋_GB2312" w:eastAsia="仿宋_GB2312" w:hAnsi="宋体" w:cs="宋体" w:hint="eastAsia"/>
          <w:kern w:val="0"/>
          <w:sz w:val="30"/>
          <w:szCs w:val="30"/>
        </w:rPr>
        <w:t>34</w:t>
      </w:r>
      <w:r>
        <w:rPr>
          <w:rFonts w:ascii="仿宋_GB2312" w:eastAsia="仿宋_GB2312" w:hAnsi="宋体" w:cs="宋体" w:hint="eastAsia"/>
          <w:kern w:val="0"/>
          <w:sz w:val="30"/>
          <w:szCs w:val="30"/>
        </w:rPr>
        <w:t>课时总量的基础上，学校可根据实际情况安排每周课时。</w:t>
      </w:r>
    </w:p>
    <w:p w:rsidR="00D84497" w:rsidRDefault="00B255FA">
      <w:pPr>
        <w:spacing w:line="50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九、高三年级拓展型课程中的“学科类”“活动类”科目为自主拓展，科目的开设要根据学校的实际，从学生学习和发展的需要出发，兼顾各学习领域。</w:t>
      </w:r>
    </w:p>
    <w:p w:rsidR="00D84497" w:rsidRDefault="00B255FA">
      <w:pPr>
        <w:spacing w:line="50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学校要根据学生选课情况，为已完成相关学科基础型课程且准备参加高中学业水平等级性考试的学生开设学科拓展型课程。其中历史、思想政治、物理和化学拓展型课程安排在高三年级；对部分高三年级参加地理、生物学等级考的学生安排相应课程。等级性考试各学科课程每周建议各</w:t>
      </w:r>
      <w:r>
        <w:rPr>
          <w:rFonts w:ascii="仿宋_GB2312" w:eastAsia="仿宋_GB2312" w:hAnsi="宋体" w:cs="宋体" w:hint="eastAsia"/>
          <w:kern w:val="0"/>
          <w:sz w:val="30"/>
          <w:szCs w:val="30"/>
        </w:rPr>
        <w:t>3-4</w:t>
      </w:r>
      <w:r>
        <w:rPr>
          <w:rFonts w:ascii="仿宋_GB2312" w:eastAsia="仿宋_GB2312" w:hAnsi="宋体" w:cs="宋体" w:hint="eastAsia"/>
          <w:kern w:val="0"/>
          <w:sz w:val="30"/>
          <w:szCs w:val="30"/>
        </w:rPr>
        <w:t>课时。</w:t>
      </w:r>
    </w:p>
    <w:p w:rsidR="00D84497" w:rsidRDefault="00B255FA">
      <w:pPr>
        <w:spacing w:line="50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十、倡导学校改革教学组织形式，实行学分管理，通过学分反映学生的学习经历。学校要</w:t>
      </w:r>
      <w:r>
        <w:rPr>
          <w:rFonts w:ascii="仿宋_GB2312" w:eastAsia="仿宋_GB2312" w:hAnsi="宋体" w:cs="宋体" w:hint="eastAsia"/>
          <w:kern w:val="0"/>
          <w:sz w:val="30"/>
          <w:szCs w:val="30"/>
        </w:rPr>
        <w:t>为</w:t>
      </w:r>
      <w:r>
        <w:rPr>
          <w:rFonts w:ascii="仿宋_GB2312" w:eastAsia="仿宋_GB2312" w:hAnsi="宋体" w:cs="宋体" w:hint="eastAsia"/>
          <w:kern w:val="0"/>
          <w:sz w:val="30"/>
          <w:szCs w:val="30"/>
        </w:rPr>
        <w:t>学生提供丰富的学习经历，如：社区服务与社会实践经历，研究、体验、宣传、演讲、表演、示范等经历，同时按照各学科课程标准要求开展，如：场地、数量、时间长短、成果形式等，确保</w:t>
      </w:r>
      <w:r>
        <w:rPr>
          <w:rFonts w:ascii="仿宋_GB2312" w:eastAsia="仿宋_GB2312" w:hAnsi="宋体" w:cs="宋体" w:hint="eastAsia"/>
          <w:kern w:val="0"/>
          <w:sz w:val="30"/>
          <w:szCs w:val="30"/>
        </w:rPr>
        <w:t>实施质量。</w:t>
      </w:r>
    </w:p>
    <w:p w:rsidR="00D84497" w:rsidRDefault="00B255FA">
      <w:pPr>
        <w:spacing w:line="50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十一、</w:t>
      </w:r>
      <w:r>
        <w:rPr>
          <w:rFonts w:ascii="仿宋_GB2312" w:eastAsia="仿宋_GB2312" w:hAnsi="宋体" w:cs="宋体" w:hint="eastAsia"/>
          <w:spacing w:val="-6"/>
          <w:kern w:val="0"/>
          <w:sz w:val="30"/>
          <w:szCs w:val="30"/>
        </w:rPr>
        <w:t>结合本校实际开展</w:t>
      </w:r>
      <w:r>
        <w:rPr>
          <w:rFonts w:ascii="仿宋_GB2312" w:eastAsia="仿宋_GB2312" w:hAnsi="宋体" w:cs="宋体" w:hint="eastAsia"/>
          <w:kern w:val="0"/>
          <w:sz w:val="30"/>
          <w:szCs w:val="30"/>
        </w:rPr>
        <w:t>学生生涯辅导，各校至少一个年级每班每</w:t>
      </w:r>
      <w:r>
        <w:rPr>
          <w:rFonts w:ascii="仿宋_GB2312" w:eastAsia="仿宋_GB2312" w:hAnsi="宋体" w:cs="宋体" w:hint="eastAsia"/>
          <w:kern w:val="0"/>
          <w:sz w:val="30"/>
          <w:szCs w:val="30"/>
        </w:rPr>
        <w:t>2</w:t>
      </w:r>
      <w:r>
        <w:rPr>
          <w:rFonts w:ascii="仿宋_GB2312" w:eastAsia="仿宋_GB2312" w:hAnsi="宋体" w:cs="宋体" w:hint="eastAsia"/>
          <w:kern w:val="0"/>
          <w:sz w:val="30"/>
          <w:szCs w:val="30"/>
        </w:rPr>
        <w:t>周有</w:t>
      </w:r>
      <w:r>
        <w:rPr>
          <w:rFonts w:ascii="仿宋_GB2312" w:eastAsia="仿宋_GB2312" w:hAnsi="宋体" w:cs="宋体" w:hint="eastAsia"/>
          <w:kern w:val="0"/>
          <w:sz w:val="30"/>
          <w:szCs w:val="30"/>
        </w:rPr>
        <w:t>1</w:t>
      </w:r>
      <w:r>
        <w:rPr>
          <w:rFonts w:ascii="仿宋_GB2312" w:eastAsia="仿宋_GB2312" w:hAnsi="宋体" w:cs="宋体" w:hint="eastAsia"/>
          <w:kern w:val="0"/>
          <w:sz w:val="30"/>
          <w:szCs w:val="30"/>
        </w:rPr>
        <w:t>节生命教育心理健康活动课，由专职心理健康教育教师执教。每学期至少有</w:t>
      </w:r>
      <w:r>
        <w:rPr>
          <w:rFonts w:ascii="仿宋_GB2312" w:eastAsia="仿宋_GB2312" w:hAnsi="宋体" w:cs="宋体" w:hint="eastAsia"/>
          <w:kern w:val="0"/>
          <w:sz w:val="30"/>
          <w:szCs w:val="30"/>
        </w:rPr>
        <w:t>1</w:t>
      </w:r>
      <w:r>
        <w:rPr>
          <w:rFonts w:ascii="仿宋_GB2312" w:eastAsia="仿宋_GB2312" w:hAnsi="宋体" w:cs="宋体" w:hint="eastAsia"/>
          <w:kern w:val="0"/>
          <w:sz w:val="30"/>
          <w:szCs w:val="30"/>
        </w:rPr>
        <w:t>节以生命教育心理健康为主题的班团队会和</w:t>
      </w:r>
      <w:r>
        <w:rPr>
          <w:rFonts w:ascii="仿宋_GB2312" w:eastAsia="仿宋_GB2312" w:hAnsi="宋体" w:cs="宋体" w:hint="eastAsia"/>
          <w:kern w:val="0"/>
          <w:sz w:val="30"/>
          <w:szCs w:val="30"/>
        </w:rPr>
        <w:t>1</w:t>
      </w:r>
      <w:r>
        <w:rPr>
          <w:rFonts w:ascii="仿宋_GB2312" w:eastAsia="仿宋_GB2312" w:hAnsi="宋体" w:cs="宋体" w:hint="eastAsia"/>
          <w:kern w:val="0"/>
          <w:sz w:val="30"/>
          <w:szCs w:val="30"/>
        </w:rPr>
        <w:t>次有针对性的心理健康教育和生命教育专题活动，有计划、有活动、有记录，做到全覆盖、不断线。专题教育作为拓展型课程，一般安排在拓展型课程的课时内进行，部分专题教育的内容也可安排在晨会或午会时间进行。</w:t>
      </w:r>
    </w:p>
    <w:p w:rsidR="00D84497" w:rsidRDefault="00B255FA">
      <w:pPr>
        <w:spacing w:line="50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十二、各校要从本校实际出发做好统筹安排，每周各安排一次科技活动和艺术活动。</w:t>
      </w:r>
    </w:p>
    <w:p w:rsidR="00D84497" w:rsidRDefault="00B255FA">
      <w:pPr>
        <w:spacing w:line="50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十三、上课时间一般不早于</w:t>
      </w:r>
      <w:r>
        <w:rPr>
          <w:rFonts w:ascii="仿宋_GB2312" w:eastAsia="仿宋_GB2312" w:hAnsi="宋体" w:cs="宋体" w:hint="eastAsia"/>
          <w:kern w:val="0"/>
          <w:sz w:val="30"/>
          <w:szCs w:val="30"/>
        </w:rPr>
        <w:t>8:00</w:t>
      </w:r>
      <w:r>
        <w:rPr>
          <w:rFonts w:ascii="仿宋_GB2312" w:eastAsia="仿宋_GB2312" w:hAnsi="宋体" w:cs="宋体" w:hint="eastAsia"/>
          <w:kern w:val="0"/>
          <w:sz w:val="30"/>
          <w:szCs w:val="30"/>
        </w:rPr>
        <w:t>，学校不得要求学生提前</w:t>
      </w:r>
      <w:r>
        <w:rPr>
          <w:rFonts w:ascii="仿宋_GB2312" w:eastAsia="仿宋_GB2312" w:hAnsi="宋体" w:cs="宋体" w:hint="eastAsia"/>
          <w:kern w:val="0"/>
          <w:sz w:val="30"/>
          <w:szCs w:val="30"/>
        </w:rPr>
        <w:t>到校参加统一教育教学活动，对于个别因家庭特殊情况提前到校的学生，学校应提前开门、妥善安置；合理安排课间休息和下午上课时间，倡导学校将午休时间排进课表，午休时间不少于</w:t>
      </w:r>
      <w:r>
        <w:rPr>
          <w:rFonts w:ascii="仿宋_GB2312" w:eastAsia="仿宋_GB2312" w:hAnsi="宋体" w:cs="宋体" w:hint="eastAsia"/>
          <w:kern w:val="0"/>
          <w:sz w:val="30"/>
          <w:szCs w:val="30"/>
        </w:rPr>
        <w:t>30</w:t>
      </w:r>
      <w:r>
        <w:rPr>
          <w:rFonts w:ascii="仿宋_GB2312" w:eastAsia="仿宋_GB2312" w:hAnsi="宋体" w:cs="宋体" w:hint="eastAsia"/>
          <w:kern w:val="0"/>
          <w:sz w:val="30"/>
          <w:szCs w:val="30"/>
        </w:rPr>
        <w:t>分钟，具体形式可以由学校结合实际探索实施。</w:t>
      </w:r>
    </w:p>
    <w:p w:rsidR="00D84497" w:rsidRDefault="00D84497"/>
    <w:p w:rsidR="00D84497" w:rsidRDefault="00D84497"/>
    <w:p w:rsidR="00D84497" w:rsidRDefault="00D84497"/>
    <w:p w:rsidR="00D84497" w:rsidRDefault="00D84497" w:rsidP="00FD645F">
      <w:pPr>
        <w:adjustRightInd w:val="0"/>
        <w:snapToGrid w:val="0"/>
        <w:spacing w:line="560" w:lineRule="exact"/>
        <w:jc w:val="left"/>
        <w:rPr>
          <w:rFonts w:eastAsia="华文仿宋" w:hAnsi="华文仿宋"/>
          <w:sz w:val="30"/>
          <w:szCs w:val="30"/>
        </w:rPr>
      </w:pPr>
    </w:p>
    <w:p w:rsidR="00D84497" w:rsidRDefault="00D84497" w:rsidP="00FD645F">
      <w:pPr>
        <w:adjustRightInd w:val="0"/>
        <w:snapToGrid w:val="0"/>
        <w:spacing w:line="560" w:lineRule="exact"/>
        <w:jc w:val="left"/>
        <w:rPr>
          <w:rFonts w:eastAsia="华文仿宋" w:hAnsi="华文仿宋"/>
          <w:sz w:val="30"/>
          <w:szCs w:val="30"/>
        </w:rPr>
      </w:pPr>
    </w:p>
    <w:p w:rsidR="00D84497" w:rsidRDefault="00D84497" w:rsidP="00FD645F">
      <w:pPr>
        <w:adjustRightInd w:val="0"/>
        <w:snapToGrid w:val="0"/>
        <w:spacing w:line="560" w:lineRule="exact"/>
        <w:jc w:val="left"/>
        <w:rPr>
          <w:rFonts w:eastAsia="华文仿宋" w:hAnsi="华文仿宋"/>
          <w:sz w:val="30"/>
          <w:szCs w:val="30"/>
        </w:rPr>
      </w:pPr>
    </w:p>
    <w:p w:rsidR="00D84497" w:rsidRDefault="00D84497" w:rsidP="00FD645F">
      <w:pPr>
        <w:adjustRightInd w:val="0"/>
        <w:snapToGrid w:val="0"/>
        <w:spacing w:line="560" w:lineRule="exact"/>
        <w:jc w:val="left"/>
        <w:rPr>
          <w:rFonts w:eastAsia="华文仿宋" w:hAnsi="华文仿宋"/>
          <w:sz w:val="30"/>
          <w:szCs w:val="30"/>
        </w:rPr>
      </w:pPr>
    </w:p>
    <w:p w:rsidR="00D84497" w:rsidRDefault="00D84497" w:rsidP="00FD645F">
      <w:pPr>
        <w:adjustRightInd w:val="0"/>
        <w:snapToGrid w:val="0"/>
        <w:spacing w:line="560" w:lineRule="exact"/>
        <w:jc w:val="left"/>
        <w:rPr>
          <w:rFonts w:eastAsia="华文仿宋" w:hAnsi="华文仿宋"/>
          <w:sz w:val="30"/>
          <w:szCs w:val="30"/>
        </w:rPr>
      </w:pPr>
    </w:p>
    <w:p w:rsidR="00D84497" w:rsidRDefault="00D84497" w:rsidP="00FD645F">
      <w:pPr>
        <w:adjustRightInd w:val="0"/>
        <w:snapToGrid w:val="0"/>
        <w:spacing w:line="560" w:lineRule="exact"/>
        <w:jc w:val="left"/>
        <w:rPr>
          <w:rFonts w:eastAsia="华文仿宋" w:hAnsi="华文仿宋"/>
          <w:sz w:val="30"/>
          <w:szCs w:val="30"/>
        </w:rPr>
      </w:pPr>
    </w:p>
    <w:p w:rsidR="00D84497" w:rsidRDefault="00D84497" w:rsidP="00FD645F">
      <w:pPr>
        <w:adjustRightInd w:val="0"/>
        <w:snapToGrid w:val="0"/>
        <w:spacing w:line="560" w:lineRule="exact"/>
        <w:jc w:val="left"/>
        <w:rPr>
          <w:rFonts w:eastAsia="华文仿宋" w:hAnsi="华文仿宋"/>
          <w:sz w:val="30"/>
          <w:szCs w:val="30"/>
        </w:rPr>
      </w:pPr>
    </w:p>
    <w:p w:rsidR="00D84497" w:rsidRDefault="00D84497" w:rsidP="00FD645F">
      <w:pPr>
        <w:adjustRightInd w:val="0"/>
        <w:snapToGrid w:val="0"/>
        <w:spacing w:line="560" w:lineRule="exact"/>
        <w:jc w:val="left"/>
        <w:rPr>
          <w:rFonts w:eastAsia="华文仿宋" w:hAnsi="华文仿宋"/>
          <w:sz w:val="30"/>
          <w:szCs w:val="30"/>
        </w:rPr>
      </w:pPr>
    </w:p>
    <w:p w:rsidR="00D84497" w:rsidRDefault="00D84497" w:rsidP="00FD645F">
      <w:pPr>
        <w:adjustRightInd w:val="0"/>
        <w:snapToGrid w:val="0"/>
        <w:spacing w:line="560" w:lineRule="exact"/>
        <w:jc w:val="left"/>
        <w:rPr>
          <w:rFonts w:eastAsia="华文仿宋" w:hAnsi="华文仿宋"/>
          <w:sz w:val="30"/>
          <w:szCs w:val="30"/>
        </w:rPr>
      </w:pPr>
    </w:p>
    <w:p w:rsidR="00D84497" w:rsidRDefault="00D84497">
      <w:pPr>
        <w:adjustRightInd w:val="0"/>
        <w:snapToGrid w:val="0"/>
        <w:spacing w:line="560" w:lineRule="exact"/>
        <w:ind w:firstLine="630"/>
        <w:jc w:val="right"/>
        <w:rPr>
          <w:rFonts w:eastAsia="华文仿宋" w:hAnsi="华文仿宋"/>
          <w:sz w:val="30"/>
          <w:szCs w:val="30"/>
        </w:rPr>
      </w:pPr>
    </w:p>
    <w:p w:rsidR="00D84497" w:rsidRDefault="00D84497">
      <w:pPr>
        <w:adjustRightInd w:val="0"/>
        <w:snapToGrid w:val="0"/>
        <w:spacing w:line="560" w:lineRule="exact"/>
        <w:ind w:firstLine="630"/>
        <w:jc w:val="right"/>
        <w:rPr>
          <w:rFonts w:eastAsia="华文仿宋" w:hAnsi="华文仿宋"/>
          <w:sz w:val="30"/>
          <w:szCs w:val="30"/>
        </w:rPr>
      </w:pPr>
    </w:p>
    <w:p w:rsidR="00D84497" w:rsidRDefault="00D84497">
      <w:pPr>
        <w:adjustRightInd w:val="0"/>
        <w:snapToGrid w:val="0"/>
        <w:spacing w:line="560" w:lineRule="exact"/>
        <w:ind w:firstLine="630"/>
        <w:jc w:val="right"/>
        <w:rPr>
          <w:rFonts w:eastAsia="华文仿宋" w:hAnsi="华文仿宋"/>
          <w:sz w:val="30"/>
          <w:szCs w:val="30"/>
        </w:rPr>
      </w:pPr>
    </w:p>
    <w:p w:rsidR="00D84497" w:rsidRDefault="00D84497">
      <w:pPr>
        <w:adjustRightInd w:val="0"/>
        <w:snapToGrid w:val="0"/>
        <w:spacing w:line="560" w:lineRule="exact"/>
        <w:ind w:firstLine="630"/>
        <w:jc w:val="right"/>
        <w:rPr>
          <w:rFonts w:eastAsia="华文仿宋" w:hAnsi="华文仿宋"/>
          <w:sz w:val="30"/>
          <w:szCs w:val="30"/>
        </w:rPr>
      </w:pPr>
    </w:p>
    <w:p w:rsidR="00D84497" w:rsidRDefault="00D84497">
      <w:pPr>
        <w:adjustRightInd w:val="0"/>
        <w:snapToGrid w:val="0"/>
        <w:spacing w:line="560" w:lineRule="exact"/>
        <w:ind w:firstLine="630"/>
        <w:jc w:val="right"/>
        <w:rPr>
          <w:rFonts w:eastAsia="华文仿宋" w:hAnsi="华文仿宋"/>
          <w:sz w:val="30"/>
          <w:szCs w:val="30"/>
        </w:rPr>
      </w:pPr>
    </w:p>
    <w:p w:rsidR="00D84497" w:rsidRDefault="00D84497">
      <w:pPr>
        <w:adjustRightInd w:val="0"/>
        <w:snapToGrid w:val="0"/>
        <w:spacing w:line="560" w:lineRule="exact"/>
        <w:ind w:firstLine="630"/>
        <w:jc w:val="right"/>
        <w:rPr>
          <w:rFonts w:eastAsia="华文仿宋" w:hAnsi="华文仿宋"/>
          <w:sz w:val="30"/>
          <w:szCs w:val="30"/>
        </w:rPr>
      </w:pPr>
    </w:p>
    <w:p w:rsidR="00D84497" w:rsidRDefault="00D84497">
      <w:pPr>
        <w:adjustRightInd w:val="0"/>
        <w:snapToGrid w:val="0"/>
        <w:spacing w:line="560" w:lineRule="exact"/>
        <w:ind w:firstLine="630"/>
        <w:jc w:val="right"/>
        <w:rPr>
          <w:rFonts w:eastAsia="华文仿宋" w:hAnsi="华文仿宋"/>
          <w:sz w:val="30"/>
          <w:szCs w:val="30"/>
        </w:rPr>
      </w:pPr>
    </w:p>
    <w:p w:rsidR="00D84497" w:rsidRDefault="00D84497">
      <w:pPr>
        <w:adjustRightInd w:val="0"/>
        <w:snapToGrid w:val="0"/>
        <w:spacing w:line="560" w:lineRule="exact"/>
        <w:ind w:firstLine="630"/>
        <w:jc w:val="right"/>
        <w:rPr>
          <w:rFonts w:eastAsia="华文仿宋" w:hAnsi="华文仿宋"/>
          <w:sz w:val="30"/>
          <w:szCs w:val="30"/>
        </w:rPr>
      </w:pPr>
    </w:p>
    <w:p w:rsidR="00D84497" w:rsidRDefault="00D84497">
      <w:pPr>
        <w:adjustRightInd w:val="0"/>
        <w:snapToGrid w:val="0"/>
        <w:spacing w:line="560" w:lineRule="exact"/>
        <w:ind w:firstLine="630"/>
        <w:jc w:val="right"/>
        <w:rPr>
          <w:rFonts w:eastAsia="华文仿宋" w:hAnsi="华文仿宋"/>
          <w:sz w:val="30"/>
          <w:szCs w:val="30"/>
        </w:rPr>
      </w:pPr>
    </w:p>
    <w:p w:rsidR="00D84497" w:rsidRDefault="00D84497">
      <w:pPr>
        <w:adjustRightInd w:val="0"/>
        <w:snapToGrid w:val="0"/>
        <w:spacing w:line="560" w:lineRule="exact"/>
        <w:ind w:firstLine="630"/>
        <w:jc w:val="right"/>
        <w:rPr>
          <w:rFonts w:eastAsia="华文仿宋" w:hAnsi="华文仿宋"/>
          <w:sz w:val="30"/>
          <w:szCs w:val="30"/>
        </w:rPr>
      </w:pPr>
    </w:p>
    <w:p w:rsidR="00D84497" w:rsidRDefault="00D84497">
      <w:pPr>
        <w:adjustRightInd w:val="0"/>
        <w:snapToGrid w:val="0"/>
        <w:spacing w:line="560" w:lineRule="exact"/>
        <w:ind w:firstLine="630"/>
        <w:jc w:val="right"/>
        <w:rPr>
          <w:rFonts w:eastAsia="华文仿宋" w:hAnsi="华文仿宋"/>
          <w:sz w:val="30"/>
          <w:szCs w:val="30"/>
        </w:rPr>
      </w:pPr>
    </w:p>
    <w:p w:rsidR="00D84497" w:rsidRDefault="00D84497">
      <w:pPr>
        <w:adjustRightInd w:val="0"/>
        <w:snapToGrid w:val="0"/>
        <w:spacing w:line="560" w:lineRule="exact"/>
        <w:ind w:firstLine="630"/>
        <w:jc w:val="right"/>
        <w:rPr>
          <w:rFonts w:eastAsia="华文仿宋" w:hAnsi="华文仿宋"/>
          <w:sz w:val="30"/>
          <w:szCs w:val="30"/>
        </w:rPr>
      </w:pPr>
    </w:p>
    <w:p w:rsidR="00D84497" w:rsidRDefault="00D84497">
      <w:pPr>
        <w:adjustRightInd w:val="0"/>
        <w:snapToGrid w:val="0"/>
        <w:spacing w:line="560" w:lineRule="exact"/>
        <w:ind w:firstLine="630"/>
        <w:jc w:val="right"/>
        <w:rPr>
          <w:rFonts w:eastAsia="华文仿宋" w:hAnsi="华文仿宋"/>
          <w:sz w:val="30"/>
          <w:szCs w:val="30"/>
        </w:rPr>
      </w:pPr>
    </w:p>
    <w:p w:rsidR="00D84497" w:rsidRDefault="00D84497">
      <w:pPr>
        <w:adjustRightInd w:val="0"/>
        <w:snapToGrid w:val="0"/>
        <w:spacing w:line="560" w:lineRule="exact"/>
        <w:ind w:firstLine="630"/>
        <w:jc w:val="right"/>
        <w:rPr>
          <w:rFonts w:eastAsia="华文仿宋" w:hAnsi="华文仿宋"/>
          <w:sz w:val="30"/>
          <w:szCs w:val="30"/>
        </w:rPr>
      </w:pPr>
    </w:p>
    <w:p w:rsidR="00D84497" w:rsidRDefault="00D84497">
      <w:pPr>
        <w:adjustRightInd w:val="0"/>
        <w:snapToGrid w:val="0"/>
        <w:spacing w:line="560" w:lineRule="exact"/>
        <w:ind w:firstLine="630"/>
        <w:jc w:val="right"/>
        <w:rPr>
          <w:rFonts w:eastAsia="华文仿宋" w:hAnsi="华文仿宋"/>
          <w:sz w:val="30"/>
          <w:szCs w:val="30"/>
        </w:rPr>
      </w:pPr>
    </w:p>
    <w:p w:rsidR="00D84497" w:rsidRDefault="00D84497">
      <w:pPr>
        <w:adjustRightInd w:val="0"/>
        <w:snapToGrid w:val="0"/>
        <w:spacing w:line="560" w:lineRule="exact"/>
        <w:ind w:firstLine="630"/>
        <w:jc w:val="right"/>
        <w:rPr>
          <w:rFonts w:eastAsia="华文仿宋" w:hAnsi="华文仿宋"/>
          <w:sz w:val="30"/>
          <w:szCs w:val="30"/>
        </w:rPr>
      </w:pPr>
    </w:p>
    <w:p w:rsidR="00D84497" w:rsidRDefault="00D84497">
      <w:pPr>
        <w:adjustRightInd w:val="0"/>
        <w:snapToGrid w:val="0"/>
        <w:spacing w:line="560" w:lineRule="exact"/>
        <w:ind w:firstLine="630"/>
        <w:jc w:val="right"/>
        <w:rPr>
          <w:rFonts w:eastAsia="华文仿宋" w:hAnsi="华文仿宋"/>
          <w:sz w:val="30"/>
          <w:szCs w:val="30"/>
        </w:rPr>
      </w:pPr>
    </w:p>
    <w:p w:rsidR="00D84497" w:rsidRDefault="00D84497">
      <w:pPr>
        <w:spacing w:line="560" w:lineRule="exact"/>
        <w:ind w:right="361"/>
        <w:rPr>
          <w:rFonts w:ascii="仿宋_GB2312" w:eastAsia="仿宋_GB2312"/>
          <w:sz w:val="30"/>
          <w:szCs w:val="30"/>
        </w:rPr>
      </w:pPr>
    </w:p>
    <w:tbl>
      <w:tblPr>
        <w:tblpPr w:leftFromText="180" w:rightFromText="180" w:vertAnchor="text" w:horzAnchor="margin" w:tblpY="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D84497">
        <w:tc>
          <w:tcPr>
            <w:tcW w:w="9037" w:type="dxa"/>
            <w:gridSpan w:val="3"/>
            <w:tcBorders>
              <w:top w:val="single" w:sz="12" w:space="0" w:color="auto"/>
              <w:left w:val="nil"/>
              <w:bottom w:val="single" w:sz="4" w:space="0" w:color="auto"/>
              <w:right w:val="nil"/>
            </w:tcBorders>
          </w:tcPr>
          <w:p w:rsidR="00D84497" w:rsidRDefault="00B255FA">
            <w:pPr>
              <w:spacing w:line="560" w:lineRule="exact"/>
              <w:ind w:leftChars="133" w:left="1119" w:hangingChars="300" w:hanging="840"/>
              <w:rPr>
                <w:rFonts w:ascii="黑体" w:eastAsia="黑体"/>
                <w:sz w:val="28"/>
                <w:szCs w:val="28"/>
              </w:rPr>
            </w:pPr>
            <w:r>
              <w:rPr>
                <w:rFonts w:ascii="仿宋_GB2312" w:eastAsia="仿宋_GB2312" w:hint="eastAsia"/>
                <w:sz w:val="28"/>
                <w:szCs w:val="28"/>
              </w:rPr>
              <w:t>抄送：市教育考试院，市教委教研室，市教育督导事务中心，有关局、公司教育处。</w:t>
            </w:r>
          </w:p>
        </w:tc>
      </w:tr>
      <w:tr w:rsidR="00D84497">
        <w:tc>
          <w:tcPr>
            <w:tcW w:w="4068" w:type="dxa"/>
            <w:tcBorders>
              <w:left w:val="nil"/>
              <w:bottom w:val="single" w:sz="12" w:space="0" w:color="auto"/>
              <w:right w:val="nil"/>
            </w:tcBorders>
          </w:tcPr>
          <w:p w:rsidR="00D84497" w:rsidRDefault="00B255FA">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D84497" w:rsidRDefault="00B255FA">
            <w:pPr>
              <w:spacing w:line="560" w:lineRule="exact"/>
              <w:jc w:val="right"/>
              <w:rPr>
                <w:rFonts w:ascii="黑体" w:eastAsia="黑体"/>
                <w:sz w:val="28"/>
                <w:szCs w:val="28"/>
              </w:rPr>
            </w:pPr>
            <w:r>
              <w:rPr>
                <w:rFonts w:ascii="仿宋_GB2312" w:eastAsia="仿宋_GB2312" w:hint="eastAsia"/>
                <w:sz w:val="28"/>
                <w:szCs w:val="28"/>
              </w:rPr>
              <w:t>2022</w:t>
            </w:r>
            <w:r>
              <w:rPr>
                <w:rFonts w:ascii="仿宋_GB2312" w:eastAsia="仿宋_GB2312" w:hint="eastAsia"/>
                <w:sz w:val="28"/>
                <w:szCs w:val="28"/>
              </w:rPr>
              <w:t>年</w:t>
            </w:r>
            <w:r>
              <w:rPr>
                <w:rFonts w:ascii="仿宋_GB2312" w:eastAsia="仿宋_GB2312" w:hint="eastAsia"/>
                <w:sz w:val="28"/>
                <w:szCs w:val="28"/>
              </w:rPr>
              <w:t>7</w:t>
            </w:r>
            <w:r>
              <w:rPr>
                <w:rFonts w:ascii="仿宋_GB2312" w:eastAsia="仿宋_GB2312" w:hint="eastAsia"/>
                <w:sz w:val="28"/>
                <w:szCs w:val="28"/>
              </w:rPr>
              <w:t>月</w:t>
            </w:r>
            <w:r>
              <w:rPr>
                <w:rFonts w:ascii="仿宋_GB2312" w:eastAsia="仿宋_GB2312" w:hint="eastAsia"/>
                <w:sz w:val="28"/>
                <w:szCs w:val="28"/>
              </w:rPr>
              <w:t>11</w:t>
            </w:r>
            <w:bookmarkStart w:id="4" w:name="_GoBack"/>
            <w:bookmarkEnd w:id="4"/>
            <w:r>
              <w:rPr>
                <w:rFonts w:ascii="仿宋_GB2312" w:eastAsia="仿宋_GB2312" w:hint="eastAsia"/>
                <w:sz w:val="28"/>
                <w:szCs w:val="28"/>
              </w:rPr>
              <w:t>日印发</w:t>
            </w:r>
          </w:p>
        </w:tc>
        <w:tc>
          <w:tcPr>
            <w:tcW w:w="289" w:type="dxa"/>
            <w:tcBorders>
              <w:left w:val="nil"/>
              <w:bottom w:val="single" w:sz="12" w:space="0" w:color="auto"/>
              <w:right w:val="nil"/>
            </w:tcBorders>
          </w:tcPr>
          <w:p w:rsidR="00D84497" w:rsidRDefault="00D84497">
            <w:pPr>
              <w:spacing w:line="560" w:lineRule="exact"/>
              <w:ind w:rightChars="171" w:right="359"/>
              <w:jc w:val="right"/>
              <w:rPr>
                <w:rFonts w:ascii="黑体" w:eastAsia="黑体"/>
                <w:sz w:val="28"/>
                <w:szCs w:val="28"/>
              </w:rPr>
            </w:pPr>
          </w:p>
        </w:tc>
      </w:tr>
    </w:tbl>
    <w:p w:rsidR="00D84497" w:rsidRDefault="00D84497">
      <w:pPr>
        <w:spacing w:line="540" w:lineRule="exact"/>
        <w:jc w:val="left"/>
        <w:rPr>
          <w:rFonts w:ascii="仿宋_GB2312" w:eastAsia="仿宋_GB2312"/>
          <w:sz w:val="30"/>
          <w:szCs w:val="30"/>
        </w:rPr>
      </w:pPr>
    </w:p>
    <w:sectPr w:rsidR="00D84497" w:rsidSect="00D84497">
      <w:footerReference w:type="even" r:id="rId7"/>
      <w:footerReference w:type="default" r:id="rId8"/>
      <w:pgSz w:w="11906" w:h="16838"/>
      <w:pgMar w:top="2098" w:right="1508" w:bottom="1714" w:left="1520" w:header="851" w:footer="1418"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5FA" w:rsidRDefault="00B255FA" w:rsidP="00D84497">
      <w:r>
        <w:separator/>
      </w:r>
    </w:p>
  </w:endnote>
  <w:endnote w:type="continuationSeparator" w:id="0">
    <w:p w:rsidR="00B255FA" w:rsidRDefault="00B255FA" w:rsidP="00D844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黑体"/>
    <w:charset w:val="86"/>
    <w:family w:val="modern"/>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497" w:rsidRDefault="00D84497">
    <w:pPr>
      <w:pStyle w:val="a4"/>
      <w:framePr w:wrap="around" w:vAnchor="text" w:hAnchor="margin" w:xAlign="outside" w:y="1"/>
      <w:rPr>
        <w:rStyle w:val="a6"/>
      </w:rPr>
    </w:pPr>
    <w:r>
      <w:rPr>
        <w:rStyle w:val="a6"/>
      </w:rPr>
      <w:fldChar w:fldCharType="begin"/>
    </w:r>
    <w:r w:rsidR="00B255FA">
      <w:rPr>
        <w:rStyle w:val="a6"/>
      </w:rPr>
      <w:instrText xml:space="preserve">PAGE  </w:instrText>
    </w:r>
    <w:r>
      <w:rPr>
        <w:rStyle w:val="a6"/>
      </w:rPr>
      <w:fldChar w:fldCharType="separate"/>
    </w:r>
    <w:r w:rsidR="00B255FA">
      <w:rPr>
        <w:rStyle w:val="a6"/>
      </w:rPr>
      <w:t>1</w:t>
    </w:r>
    <w:r>
      <w:rPr>
        <w:rStyle w:val="a6"/>
      </w:rPr>
      <w:fldChar w:fldCharType="end"/>
    </w:r>
  </w:p>
  <w:p w:rsidR="00D84497" w:rsidRDefault="00D84497">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497" w:rsidRDefault="00B255FA">
    <w:pPr>
      <w:pStyle w:val="a4"/>
      <w:framePr w:wrap="around" w:vAnchor="text" w:hAnchor="margin" w:xAlign="outside" w:y="1"/>
      <w:rPr>
        <w:rStyle w:val="a6"/>
        <w:rFonts w:ascii="宋体" w:hAnsi="宋体"/>
        <w:sz w:val="28"/>
      </w:rPr>
    </w:pPr>
    <w:r>
      <w:rPr>
        <w:rStyle w:val="a6"/>
        <w:rFonts w:ascii="宋体" w:hAnsi="宋体" w:hint="eastAsia"/>
        <w:sz w:val="28"/>
      </w:rPr>
      <w:t>—</w:t>
    </w:r>
    <w:r>
      <w:rPr>
        <w:rStyle w:val="a6"/>
        <w:rFonts w:ascii="宋体" w:hAnsi="宋体" w:hint="eastAsia"/>
        <w:sz w:val="28"/>
      </w:rPr>
      <w:t xml:space="preserve">  </w:t>
    </w:r>
    <w:r w:rsidR="00D84497">
      <w:rPr>
        <w:rStyle w:val="a6"/>
        <w:rFonts w:ascii="宋体" w:hAnsi="宋体"/>
        <w:sz w:val="28"/>
      </w:rPr>
      <w:fldChar w:fldCharType="begin"/>
    </w:r>
    <w:r>
      <w:rPr>
        <w:rStyle w:val="a6"/>
        <w:rFonts w:ascii="宋体" w:hAnsi="宋体"/>
        <w:sz w:val="28"/>
      </w:rPr>
      <w:instrText xml:space="preserve">PAGE  </w:instrText>
    </w:r>
    <w:r w:rsidR="00D84497">
      <w:rPr>
        <w:rStyle w:val="a6"/>
        <w:rFonts w:ascii="宋体" w:hAnsi="宋体"/>
        <w:sz w:val="28"/>
      </w:rPr>
      <w:fldChar w:fldCharType="separate"/>
    </w:r>
    <w:r>
      <w:rPr>
        <w:rStyle w:val="a6"/>
        <w:rFonts w:ascii="宋体" w:hAnsi="宋体"/>
        <w:noProof/>
        <w:sz w:val="28"/>
      </w:rPr>
      <w:t>1</w:t>
    </w:r>
    <w:r w:rsidR="00D84497">
      <w:rPr>
        <w:rStyle w:val="a6"/>
        <w:rFonts w:ascii="宋体" w:hAnsi="宋体"/>
        <w:sz w:val="28"/>
      </w:rPr>
      <w:fldChar w:fldCharType="end"/>
    </w:r>
    <w:r>
      <w:rPr>
        <w:rStyle w:val="a6"/>
        <w:rFonts w:ascii="宋体" w:hAnsi="宋体" w:hint="eastAsia"/>
        <w:sz w:val="28"/>
      </w:rPr>
      <w:t xml:space="preserve">  </w:t>
    </w:r>
    <w:r>
      <w:rPr>
        <w:rStyle w:val="a6"/>
        <w:rFonts w:ascii="宋体" w:hAnsi="宋体" w:hint="eastAsia"/>
        <w:sz w:val="28"/>
      </w:rPr>
      <w:t>—</w:t>
    </w:r>
  </w:p>
  <w:p w:rsidR="00D84497" w:rsidRDefault="00D84497">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5FA" w:rsidRDefault="00B255FA" w:rsidP="00D84497">
      <w:r>
        <w:separator/>
      </w:r>
    </w:p>
  </w:footnote>
  <w:footnote w:type="continuationSeparator" w:id="0">
    <w:p w:rsidR="00B255FA" w:rsidRDefault="00B255FA" w:rsidP="00D844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5"/>
  <w:drawingGridVerticalSpacing w:val="156"/>
  <w:displayHorizontalDrawingGridEvery w:val="0"/>
  <w:displayVerticalDrawingGridEvery w:val="2"/>
  <w:characterSpacingControl w:val="compressPunctuation"/>
  <w:savePreviewPicture/>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commondata" w:val="eyJoZGlkIjoiNzIwNjY4MDMzNTYwZDNmOWViN2ZhNzIyYTRmNzQ5NzMifQ=="/>
  </w:docVars>
  <w:rsids>
    <w:rsidRoot w:val="16E411B2"/>
    <w:rsid w:val="E27D6243"/>
    <w:rsid w:val="F6C75A79"/>
    <w:rsid w:val="00024907"/>
    <w:rsid w:val="00035F05"/>
    <w:rsid w:val="00056EC1"/>
    <w:rsid w:val="00094FC4"/>
    <w:rsid w:val="000C226B"/>
    <w:rsid w:val="000F348C"/>
    <w:rsid w:val="00112C10"/>
    <w:rsid w:val="00183763"/>
    <w:rsid w:val="001A1D49"/>
    <w:rsid w:val="001B3025"/>
    <w:rsid w:val="001C0F96"/>
    <w:rsid w:val="001E0243"/>
    <w:rsid w:val="001F5455"/>
    <w:rsid w:val="0023030E"/>
    <w:rsid w:val="00252A00"/>
    <w:rsid w:val="00286A3E"/>
    <w:rsid w:val="00294260"/>
    <w:rsid w:val="002A230A"/>
    <w:rsid w:val="002A3CE4"/>
    <w:rsid w:val="002C7F1A"/>
    <w:rsid w:val="002D3402"/>
    <w:rsid w:val="002D4EF5"/>
    <w:rsid w:val="002D71E3"/>
    <w:rsid w:val="00303E9B"/>
    <w:rsid w:val="00312076"/>
    <w:rsid w:val="003D3AB4"/>
    <w:rsid w:val="003D6DDA"/>
    <w:rsid w:val="003E4FAD"/>
    <w:rsid w:val="00414340"/>
    <w:rsid w:val="00444F67"/>
    <w:rsid w:val="004477E0"/>
    <w:rsid w:val="004806AD"/>
    <w:rsid w:val="00492148"/>
    <w:rsid w:val="004978BF"/>
    <w:rsid w:val="004A7871"/>
    <w:rsid w:val="004A7C58"/>
    <w:rsid w:val="004B14C9"/>
    <w:rsid w:val="004C141B"/>
    <w:rsid w:val="004C6B6C"/>
    <w:rsid w:val="005155AB"/>
    <w:rsid w:val="005927B4"/>
    <w:rsid w:val="005D6055"/>
    <w:rsid w:val="005E0EB6"/>
    <w:rsid w:val="005F4E0C"/>
    <w:rsid w:val="006078B9"/>
    <w:rsid w:val="00611F21"/>
    <w:rsid w:val="00623312"/>
    <w:rsid w:val="006634B4"/>
    <w:rsid w:val="00667B97"/>
    <w:rsid w:val="00680FA6"/>
    <w:rsid w:val="006852C3"/>
    <w:rsid w:val="006B4CA1"/>
    <w:rsid w:val="006E32CC"/>
    <w:rsid w:val="00701799"/>
    <w:rsid w:val="00702C25"/>
    <w:rsid w:val="0070452F"/>
    <w:rsid w:val="00704548"/>
    <w:rsid w:val="0074038F"/>
    <w:rsid w:val="00745286"/>
    <w:rsid w:val="00754887"/>
    <w:rsid w:val="00760FBF"/>
    <w:rsid w:val="0078034F"/>
    <w:rsid w:val="007B5579"/>
    <w:rsid w:val="007D2CE1"/>
    <w:rsid w:val="007D5333"/>
    <w:rsid w:val="007D7BA0"/>
    <w:rsid w:val="0080616E"/>
    <w:rsid w:val="00896677"/>
    <w:rsid w:val="008A74FF"/>
    <w:rsid w:val="008E3D77"/>
    <w:rsid w:val="008F76D4"/>
    <w:rsid w:val="0090062F"/>
    <w:rsid w:val="00906540"/>
    <w:rsid w:val="009356BA"/>
    <w:rsid w:val="00955071"/>
    <w:rsid w:val="00964B3C"/>
    <w:rsid w:val="009717CD"/>
    <w:rsid w:val="009855E9"/>
    <w:rsid w:val="009A5209"/>
    <w:rsid w:val="009C38CF"/>
    <w:rsid w:val="009D5141"/>
    <w:rsid w:val="00A25ED1"/>
    <w:rsid w:val="00A31E83"/>
    <w:rsid w:val="00A458A8"/>
    <w:rsid w:val="00A47378"/>
    <w:rsid w:val="00A82097"/>
    <w:rsid w:val="00A97E74"/>
    <w:rsid w:val="00AA2AD8"/>
    <w:rsid w:val="00AA6013"/>
    <w:rsid w:val="00B03BDD"/>
    <w:rsid w:val="00B255FA"/>
    <w:rsid w:val="00B36E68"/>
    <w:rsid w:val="00B409C3"/>
    <w:rsid w:val="00B5787D"/>
    <w:rsid w:val="00BC3863"/>
    <w:rsid w:val="00C006C8"/>
    <w:rsid w:val="00C452CA"/>
    <w:rsid w:val="00C56E44"/>
    <w:rsid w:val="00C70473"/>
    <w:rsid w:val="00CD2925"/>
    <w:rsid w:val="00CD3591"/>
    <w:rsid w:val="00CE0901"/>
    <w:rsid w:val="00D0710F"/>
    <w:rsid w:val="00D50530"/>
    <w:rsid w:val="00D51BBA"/>
    <w:rsid w:val="00D540F3"/>
    <w:rsid w:val="00D7185A"/>
    <w:rsid w:val="00D84497"/>
    <w:rsid w:val="00DE3403"/>
    <w:rsid w:val="00EA3773"/>
    <w:rsid w:val="00ED3BF6"/>
    <w:rsid w:val="00EF69E5"/>
    <w:rsid w:val="00F90E73"/>
    <w:rsid w:val="00FD645F"/>
    <w:rsid w:val="00FE259A"/>
    <w:rsid w:val="00FF63C3"/>
    <w:rsid w:val="16E411B2"/>
    <w:rsid w:val="7BFFF8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49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D84497"/>
    <w:pPr>
      <w:spacing w:line="576" w:lineRule="exact"/>
      <w:ind w:firstLineChars="200" w:firstLine="640"/>
    </w:pPr>
    <w:rPr>
      <w:rFonts w:ascii="仿宋_GB2312" w:eastAsia="仿宋_GB2312" w:hAnsi="宋体"/>
      <w:color w:val="000000"/>
      <w:kern w:val="0"/>
      <w:sz w:val="32"/>
      <w:szCs w:val="28"/>
      <w:shd w:val="clear" w:color="auto" w:fill="FFFFFF"/>
    </w:rPr>
  </w:style>
  <w:style w:type="paragraph" w:styleId="a4">
    <w:name w:val="footer"/>
    <w:basedOn w:val="a"/>
    <w:qFormat/>
    <w:rsid w:val="00D84497"/>
    <w:pPr>
      <w:tabs>
        <w:tab w:val="center" w:pos="4153"/>
        <w:tab w:val="right" w:pos="8306"/>
      </w:tabs>
      <w:snapToGrid w:val="0"/>
      <w:jc w:val="left"/>
    </w:pPr>
    <w:rPr>
      <w:sz w:val="18"/>
    </w:rPr>
  </w:style>
  <w:style w:type="paragraph" w:styleId="a5">
    <w:name w:val="header"/>
    <w:basedOn w:val="a"/>
    <w:qFormat/>
    <w:rsid w:val="00D84497"/>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D84497"/>
  </w:style>
  <w:style w:type="paragraph" w:styleId="a7">
    <w:name w:val="List Paragraph"/>
    <w:basedOn w:val="a"/>
    <w:uiPriority w:val="34"/>
    <w:qFormat/>
    <w:rsid w:val="00D84497"/>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19</Pages>
  <Words>1721</Words>
  <Characters>9813</Characters>
  <Application>Microsoft Office Word</Application>
  <DocSecurity>0</DocSecurity>
  <Lines>81</Lines>
  <Paragraphs>23</Paragraphs>
  <ScaleCrop>false</ScaleCrop>
  <Company/>
  <LinksUpToDate>false</LinksUpToDate>
  <CharactersWithSpaces>11511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沪教委〔2001〕号                   签发人：</dc:title>
  <dc:creator>cherry61</dc:creator>
  <cp:lastModifiedBy>刘瑜</cp:lastModifiedBy>
  <cp:revision>4</cp:revision>
  <dcterms:created xsi:type="dcterms:W3CDTF">2022-07-11T22:35:00Z</dcterms:created>
  <dcterms:modified xsi:type="dcterms:W3CDTF">2022-08-01T12:25:00Z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EE1C1A9A585A4621ABAADB98F88E73F3</vt:lpwstr>
  </property>
  <property fmtid="{D5CDD505-2E9C-101B-9397-08002B2CF9AE}" pid="3" name="KSOProductBuildVer">
    <vt:lpwstr>2052-11.8.2.10422</vt:lpwstr>
  </property>
</Properties>
</file>