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Hlk143077072"/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>
      <w:pPr>
        <w:snapToGrid w:val="0"/>
        <w:spacing w:after="0" w:line="24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after="0" w:line="560" w:lineRule="exact"/>
        <w:jc w:val="center"/>
        <w:rPr>
          <w:rFonts w:ascii="仿宋" w:hAnsi="仿宋" w:eastAsia="仿宋"/>
          <w:sz w:val="18"/>
          <w:szCs w:val="18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上海市物业管理行业职业技能竞赛单位报名汇总表</w:t>
      </w:r>
    </w:p>
    <w:p>
      <w:pPr>
        <w:spacing w:after="0" w:line="560" w:lineRule="exact"/>
        <w:rPr>
          <w:rFonts w:ascii="仿宋" w:hAnsi="仿宋" w:eastAsia="仿宋"/>
          <w:sz w:val="13"/>
          <w:szCs w:val="13"/>
        </w:rPr>
      </w:pPr>
      <w:r>
        <w:rPr>
          <w:rFonts w:hint="eastAsia" w:ascii="仿宋" w:hAnsi="仿宋" w:eastAsia="仿宋" w:cs="仿宋"/>
          <w:sz w:val="24"/>
          <w:szCs w:val="24"/>
        </w:rPr>
        <w:t>企业名称（盖章）：</w:t>
      </w:r>
      <w:r>
        <w:rPr>
          <w:rFonts w:ascii="仿宋" w:hAnsi="仿宋" w:eastAsia="仿宋" w:cs="仿宋"/>
          <w:sz w:val="24"/>
          <w:szCs w:val="24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</w:rPr>
        <w:t>联系人（领队）：</w:t>
      </w:r>
      <w:r>
        <w:rPr>
          <w:rFonts w:ascii="仿宋" w:hAnsi="仿宋" w:eastAsia="仿宋" w:cs="仿宋"/>
          <w:sz w:val="24"/>
          <w:szCs w:val="24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>联系方式（手机）：</w:t>
      </w:r>
      <w:r>
        <w:rPr>
          <w:rFonts w:ascii="仿宋" w:hAnsi="仿宋" w:eastAsia="仿宋" w:cs="仿宋"/>
          <w:sz w:val="24"/>
          <w:szCs w:val="24"/>
        </w:rPr>
        <w:t xml:space="preserve">                 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</w:p>
    <w:tbl>
      <w:tblPr>
        <w:tblStyle w:val="5"/>
        <w:tblW w:w="140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26"/>
        <w:gridCol w:w="1985"/>
        <w:gridCol w:w="1230"/>
        <w:gridCol w:w="15"/>
        <w:gridCol w:w="1410"/>
        <w:gridCol w:w="258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工</w:t>
            </w:r>
            <w:r>
              <w:rPr>
                <w:rFonts w:ascii="楷体" w:hAnsi="楷体" w:eastAsia="楷体" w:cs="楷体"/>
                <w:b/>
                <w:bCs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</w:rPr>
              <w:t>种</w:t>
            </w: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选手姓名</w:t>
            </w: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职务</w:t>
            </w: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身份证号</w:t>
            </w: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物业管理员</w:t>
            </w: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电工</w:t>
            </w: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水电维修</w:t>
            </w: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智能楼宇</w:t>
            </w: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after="0" w:line="2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注：为便于通知安排竞赛具体时间事项，烦请务必填写领队信息。</w:t>
      </w:r>
    </w:p>
    <w:bookmarkEnd w:id="0"/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1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jc w:val="center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2023-10-24T02:22:49Z</dcterms:created>
  <dc:creator>Administrator</dc:creator>
  <cp:lastModifiedBy>哈可</cp:lastModifiedBy>
  <dcterms:modified xsi:type="dcterms:W3CDTF">2023-10-24T02:23:29Z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