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/>
        <w:spacing w:after="0" w:line="600" w:lineRule="exact"/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napToGrid/>
        <w:spacing w:after="0" w:line="600" w:lineRule="exact"/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snapToGrid/>
        <w:spacing w:after="0" w:line="640" w:lineRule="exact"/>
        <w:jc w:val="center"/>
        <w:rPr>
          <w:rFonts w:ascii="华文中宋" w:hAnsi="华文中宋" w:eastAsia="华文中宋" w:cs="Times New Roman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既有多层住宅加装电梯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实施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方案</w:t>
      </w:r>
    </w:p>
    <w:p>
      <w:pPr>
        <w:autoSpaceDE w:val="0"/>
        <w:autoSpaceDN w:val="0"/>
        <w:adjustRightInd w:val="0"/>
        <w:snapToGrid/>
        <w:spacing w:after="0" w:line="640" w:lineRule="exact"/>
        <w:jc w:val="center"/>
        <w:rPr>
          <w:rFonts w:ascii="楷体_GB2312" w:hAnsi="楷体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（示范文本）</w:t>
      </w:r>
    </w:p>
    <w:p>
      <w:pPr>
        <w:autoSpaceDE w:val="0"/>
        <w:autoSpaceDN w:val="0"/>
        <w:adjustRightInd w:val="0"/>
        <w:snapToGrid/>
        <w:spacing w:after="0" w:line="640" w:lineRule="exact"/>
        <w:jc w:val="center"/>
        <w:rPr>
          <w:rFonts w:ascii="楷体_GB2312" w:hAnsi="楷体" w:eastAsia="楷体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4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上海市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路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小区相关业主：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为切实解决居民上下楼困难，提高居住品质，基于广大业主对既有多层住宅加装电梯的意愿，经充分酝酿讨论，拟在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小区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号（以下简称“本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单元</w:t>
      </w:r>
      <w:r>
        <w:rPr>
          <w:rFonts w:hint="eastAsia" w:ascii="仿宋_GB2312" w:eastAsia="仿宋_GB2312" w:cs="仿宋_GB2312"/>
          <w:sz w:val="32"/>
          <w:szCs w:val="32"/>
        </w:rPr>
        <w:t>”）加装电梯。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left="1360" w:hanging="72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加装电梯的具体部位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加装电梯位置位于本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单元</w:t>
      </w:r>
      <w:r>
        <w:rPr>
          <w:rFonts w:hint="eastAsia" w:ascii="仿宋_GB2312" w:eastAsia="仿宋_GB2312" w:cs="仿宋_GB2312"/>
          <w:sz w:val="32"/>
          <w:szCs w:val="32"/>
        </w:rPr>
        <w:t>房屋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（东</w:t>
      </w:r>
      <w:r>
        <w:rPr>
          <w:rFonts w:ascii="仿宋_GB2312" w:eastAsia="仿宋_GB2312" w:cs="仿宋_GB2312"/>
          <w:sz w:val="32"/>
          <w:szCs w:val="32"/>
          <w:u w:val="single"/>
        </w:rPr>
        <w:t>/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南</w:t>
      </w:r>
      <w:r>
        <w:rPr>
          <w:rFonts w:ascii="仿宋_GB2312" w:eastAsia="仿宋_GB2312" w:cs="仿宋_GB2312"/>
          <w:sz w:val="32"/>
          <w:szCs w:val="32"/>
          <w:u w:val="single"/>
        </w:rPr>
        <w:t>/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西</w:t>
      </w:r>
      <w:r>
        <w:rPr>
          <w:rFonts w:ascii="仿宋_GB2312" w:eastAsia="仿宋_GB2312" w:cs="仿宋_GB2312"/>
          <w:sz w:val="32"/>
          <w:szCs w:val="32"/>
          <w:u w:val="single"/>
        </w:rPr>
        <w:t>/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北</w:t>
      </w:r>
      <w:r>
        <w:rPr>
          <w:rFonts w:ascii="仿宋_GB2312" w:eastAsia="仿宋_GB2312" w:cs="仿宋_GB2312"/>
          <w:sz w:val="32"/>
          <w:szCs w:val="32"/>
          <w:u w:val="single"/>
        </w:rPr>
        <w:t>/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…）</w:t>
      </w:r>
      <w:r>
        <w:rPr>
          <w:rFonts w:hint="eastAsia" w:ascii="仿宋_GB2312" w:eastAsia="仿宋_GB2312" w:cs="仿宋_GB2312"/>
          <w:sz w:val="32"/>
          <w:szCs w:val="32"/>
        </w:rPr>
        <w:t>面，本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单元</w:t>
      </w:r>
      <w:r>
        <w:rPr>
          <w:rFonts w:hint="eastAsia" w:ascii="仿宋_GB2312" w:eastAsia="仿宋_GB2312" w:cs="仿宋_GB2312"/>
          <w:sz w:val="32"/>
          <w:szCs w:val="32"/>
        </w:rPr>
        <w:t>的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部位。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left="1360" w:hanging="72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加装电梯的入户方式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单元</w:t>
      </w:r>
      <w:r>
        <w:rPr>
          <w:rFonts w:hint="eastAsia" w:ascii="仿宋_GB2312" w:eastAsia="仿宋_GB2312" w:cs="仿宋_GB2312"/>
          <w:sz w:val="32"/>
          <w:szCs w:val="32"/>
        </w:rPr>
        <w:t>加装电梯采用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（平层</w:t>
      </w:r>
      <w:r>
        <w:rPr>
          <w:rFonts w:ascii="仿宋_GB2312" w:eastAsia="仿宋_GB2312" w:cs="仿宋_GB2312"/>
          <w:sz w:val="32"/>
          <w:szCs w:val="32"/>
          <w:u w:val="single"/>
        </w:rPr>
        <w:t>/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错层）</w:t>
      </w:r>
      <w:r>
        <w:rPr>
          <w:rFonts w:hint="eastAsia" w:ascii="仿宋_GB2312" w:eastAsia="仿宋_GB2312" w:cs="仿宋_GB2312"/>
          <w:sz w:val="32"/>
          <w:szCs w:val="32"/>
        </w:rPr>
        <w:t>入户方式。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640" w:lineRule="exact"/>
        <w:ind w:firstLine="630"/>
        <w:textAlignment w:val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、加装电梯所有权人</w:t>
      </w:r>
    </w:p>
    <w:p>
      <w:pPr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bidi w:val="0"/>
        <w:adjustRightInd w:val="0"/>
        <w:snapToGrid/>
        <w:spacing w:after="0" w:line="640" w:lineRule="exact"/>
        <w:ind w:firstLine="63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加装电梯所有权人为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本单元</w:t>
      </w:r>
      <w:r>
        <w:rPr>
          <w:rFonts w:hint="eastAsia" w:ascii="仿宋_GB2312" w:eastAsia="仿宋_GB2312" w:cs="仿宋_GB2312"/>
          <w:sz w:val="32"/>
          <w:szCs w:val="32"/>
        </w:rPr>
        <w:t>全体出资人，各出资人按照出资份额享有加装电梯所有权份额。加装电梯所有权人享有加装电梯相关权利并承担相关义务。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640" w:lineRule="exact"/>
        <w:ind w:firstLine="63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四、前期建设资金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640" w:lineRule="exact"/>
        <w:ind w:firstLine="630"/>
        <w:textAlignment w:val="auto"/>
        <w:rPr>
          <w:rFonts w:ascii="楷体_GB2312" w:eastAsia="楷体_GB2312" w:cs="Times New Roman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（一）专项账户开设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为保障电梯工程建设资金（含设计、土建、电梯及电梯安装等费用）安全，同意将建设资金存入由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</w:rPr>
        <w:t>设立的加装电梯专项账户。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开户行名称：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开户行账号：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640" w:lineRule="exact"/>
        <w:ind w:firstLine="630"/>
        <w:textAlignment w:val="auto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（二）建设资金筹措</w:t>
      </w:r>
      <w:r>
        <w:rPr>
          <w:rFonts w:ascii="楷体_GB2312" w:eastAsia="楷体_GB2312" w:cs="楷体_GB2312"/>
          <w:b/>
          <w:bCs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jc w:val="distribute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初步测算，本加装电梯工程建设资金总费用约人民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币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万元，费用由本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单元</w:t>
      </w:r>
      <w:r>
        <w:rPr>
          <w:rFonts w:hint="eastAsia" w:ascii="仿宋_GB2312" w:eastAsia="仿宋_GB2312" w:cs="仿宋_GB2312"/>
          <w:sz w:val="32"/>
          <w:szCs w:val="32"/>
        </w:rPr>
        <w:t>出资加装电梯的业主（以下简称“出资人”）自筹。本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单元</w:t>
      </w:r>
      <w:r>
        <w:rPr>
          <w:rFonts w:hint="eastAsia" w:ascii="仿宋_GB2312" w:eastAsia="仿宋_GB2312" w:cs="仿宋_GB2312"/>
          <w:sz w:val="32"/>
          <w:szCs w:val="32"/>
        </w:rPr>
        <w:t>各室号的出资比例及金额如下表：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jc w:val="center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表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：各室号加装电梯出资比例及金额（单位：元）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786"/>
        <w:gridCol w:w="2180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室号</w:t>
            </w:r>
          </w:p>
        </w:tc>
        <w:tc>
          <w:tcPr>
            <w:tcW w:w="10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出资比例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出资金额</w:t>
            </w: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eastAsia="zh-CN"/>
              </w:rPr>
              <w:t>其中：预估补贴金额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10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10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100%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40" w:lineRule="exact"/>
              <w:jc w:val="center"/>
              <w:textAlignment w:val="auto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若本方案经依法表决通过，但本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单元</w:t>
      </w:r>
      <w:r>
        <w:rPr>
          <w:rFonts w:hint="eastAsia" w:ascii="仿宋_GB2312" w:eastAsia="仿宋_GB2312" w:cs="仿宋_GB2312"/>
          <w:sz w:val="32"/>
          <w:szCs w:val="32"/>
        </w:rPr>
        <w:t>内有业主投反对票的，表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中所列的投反对票的室号对应的出资金额按照以下第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种规则进行分摊：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由本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单元</w:t>
      </w:r>
      <w:r>
        <w:rPr>
          <w:rFonts w:hint="eastAsia" w:ascii="仿宋_GB2312" w:eastAsia="仿宋_GB2312" w:cs="仿宋_GB2312"/>
          <w:sz w:val="32"/>
          <w:szCs w:val="32"/>
        </w:rPr>
        <w:t>同意加装电梯的业主按照表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所列的出资金额比例进行分摊；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由相应楼层同意加装电梯的业主</w:t>
      </w:r>
      <w:r>
        <w:rPr>
          <w:rFonts w:hint="eastAsia" w:ascii="仿宋_GB2312" w:eastAsia="仿宋_GB2312" w:cs="仿宋_GB2312"/>
          <w:sz w:val="32"/>
          <w:szCs w:val="32"/>
          <w:lang w:val="en" w:eastAsia="zh-CN"/>
        </w:rPr>
        <w:t>按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" w:eastAsia="zh-CN"/>
        </w:rPr>
        <w:t>户数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/面积/人数）</w:t>
      </w:r>
      <w:r>
        <w:rPr>
          <w:rFonts w:hint="eastAsia" w:ascii="仿宋_GB2312" w:eastAsia="仿宋_GB2312" w:cs="仿宋_GB2312"/>
          <w:sz w:val="32"/>
          <w:szCs w:val="32"/>
        </w:rPr>
        <w:t>均摊；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其他：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出资人与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代建</w:t>
      </w:r>
      <w:r>
        <w:rPr>
          <w:rFonts w:hint="eastAsia" w:ascii="仿宋_GB2312" w:eastAsia="仿宋_GB2312" w:cs="仿宋_GB2312"/>
          <w:sz w:val="32"/>
          <w:szCs w:val="32"/>
        </w:rPr>
        <w:t>单位签订相关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委托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代建合同</w:t>
      </w:r>
      <w:r>
        <w:rPr>
          <w:rFonts w:hint="eastAsia" w:ascii="仿宋_GB2312" w:eastAsia="仿宋_GB2312" w:cs="仿宋_GB2312"/>
          <w:sz w:val="32"/>
          <w:szCs w:val="32"/>
        </w:rPr>
        <w:t>后，根据相关约定，于开工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日前将上述费用交至加装电梯专项账户。建设过程中若资金有缺额的，由出资人按上述约定比例补足。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加装电梯工程符合政府加装电梯专项补贴资金申请条件的，委托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代为申请财政补贴资金。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640" w:lineRule="exact"/>
        <w:ind w:firstLine="630"/>
        <w:textAlignment w:val="auto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（三）竣工后资金处置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left="798" w:leftChars="304" w:hanging="160" w:hangingChars="5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竣工后，加装电梯专项账户内剩余的资金，按照下列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textAlignment w:val="auto"/>
        <w:rPr>
          <w:rFonts w:hint="eastAsia" w:asci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第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种方式进行处置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转存入加装电梯管理经费账户；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按出资比例退还给出资人；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其他：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bidi w:val="0"/>
        <w:adjustRightInd w:val="0"/>
        <w:snapToGrid/>
        <w:spacing w:after="0" w:line="640" w:lineRule="exact"/>
        <w:ind w:firstLine="63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、加装电梯协议的签订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本方案依法表决通过后，加装电梯出资人将在协商一致的基础上签署加装电梯协议，明确约定加装电梯的所有权归属、使用规则和费用分摊等事项。本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单元</w:t>
      </w:r>
      <w:r>
        <w:rPr>
          <w:rFonts w:hint="eastAsia" w:ascii="仿宋_GB2312" w:eastAsia="仿宋_GB2312" w:cs="仿宋_GB2312"/>
          <w:sz w:val="32"/>
          <w:szCs w:val="32"/>
        </w:rPr>
        <w:t>内居民应当遵守相关使用管理规则。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jc w:val="lef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单元</w:t>
      </w:r>
      <w:r>
        <w:rPr>
          <w:rFonts w:hint="eastAsia" w:ascii="仿宋_GB2312" w:eastAsia="仿宋_GB2312" w:cs="仿宋_GB2312"/>
          <w:sz w:val="32"/>
          <w:szCs w:val="32"/>
        </w:rPr>
        <w:t>内公有住房，由公有住房承租人参与加装电梯的协商及签订，并依法享有和承担加装电梯相关的权利义务。公有住房出租人不参与加装电梯相关协议的协商及签订，也不享有和承担加装电梯相关的权利和义务。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640" w:lineRule="exact"/>
        <w:ind w:left="-840" w:leftChars="-400"/>
        <w:jc w:val="righ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小区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路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弄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号业主小组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640" w:lineRule="exact"/>
        <w:ind w:left="-840" w:leftChars="-400"/>
        <w:jc w:val="righ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（业主委员会</w:t>
      </w:r>
      <w:r>
        <w:rPr>
          <w:rFonts w:ascii="仿宋_GB2312" w:eastAsia="仿宋_GB2312" w:cs="仿宋_GB2312"/>
          <w:sz w:val="32"/>
          <w:szCs w:val="32"/>
        </w:rPr>
        <w:t>/</w:t>
      </w:r>
      <w:r>
        <w:rPr>
          <w:rFonts w:hint="eastAsia" w:ascii="仿宋_GB2312" w:eastAsia="仿宋_GB2312" w:cs="仿宋_GB2312"/>
          <w:sz w:val="32"/>
          <w:szCs w:val="32"/>
        </w:rPr>
        <w:t>居委会代章）</w:t>
      </w:r>
    </w:p>
    <w:p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F33F8"/>
    <w:multiLevelType w:val="multilevel"/>
    <w:tmpl w:val="7E2F33F8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2024-10-21T08:22:14Z</dcterms:created>
  <dc:creator>Administrator</dc:creator>
  <cp:lastModifiedBy>宁静致远i</cp:lastModifiedBy>
  <dcterms:modified xsi:type="dcterms:W3CDTF">2024-10-21T08:22:18Z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